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630AF" w14:textId="77777777" w:rsidR="00F04746" w:rsidRPr="00F04746" w:rsidRDefault="00F04746" w:rsidP="00F04746">
      <w:r w:rsidRPr="00F04746">
        <w:rPr>
          <w:b/>
          <w:bCs/>
        </w:rPr>
        <w:t>Faculty Position in Counseling (Open Rank)</w:t>
      </w:r>
    </w:p>
    <w:p w14:paraId="34A68271" w14:textId="77777777" w:rsidR="00F04746" w:rsidRPr="00F04746" w:rsidRDefault="00F04746" w:rsidP="00F04746">
      <w:r w:rsidRPr="00F04746">
        <w:t>Full-Time, Regular Faculty</w:t>
      </w:r>
    </w:p>
    <w:p w14:paraId="72E6ECDC" w14:textId="77777777" w:rsidR="00F04746" w:rsidRPr="00F04746" w:rsidRDefault="00F04746" w:rsidP="00F04746">
      <w:r w:rsidRPr="00F04746">
        <w:t>Charlotte, NC, US</w:t>
      </w:r>
    </w:p>
    <w:p w14:paraId="20199C86" w14:textId="77777777" w:rsidR="00F04746" w:rsidRPr="00F04746" w:rsidRDefault="00F04746" w:rsidP="00F04746">
      <w:r w:rsidRPr="00F04746">
        <w:t> </w:t>
      </w:r>
    </w:p>
    <w:p w14:paraId="11968A0A" w14:textId="77777777" w:rsidR="00F04746" w:rsidRPr="00F04746" w:rsidRDefault="00F04746" w:rsidP="00F04746">
      <w:r w:rsidRPr="00F04746">
        <w:t>Job Description:</w:t>
      </w:r>
    </w:p>
    <w:p w14:paraId="573A4E70" w14:textId="77777777" w:rsidR="00F04746" w:rsidRPr="00F04746" w:rsidRDefault="00F04746" w:rsidP="00F04746">
      <w:r w:rsidRPr="00F04746">
        <w:t>Gordon-Conwell Theological Seminary (</w:t>
      </w:r>
      <w:hyperlink r:id="rId4" w:tgtFrame="_blank" w:history="1">
        <w:r w:rsidRPr="00F04746">
          <w:rPr>
            <w:rStyle w:val="Hyperlink"/>
          </w:rPr>
          <w:t>www.gordonconwell.edu</w:t>
        </w:r>
      </w:hyperlink>
      <w:r w:rsidRPr="00F04746">
        <w:t xml:space="preserve">) Charlotte announces a tenure-track faculty position in Counseling (MACC) beginning in the Fall of 2027.  The seminary is a multi-denominational, Christian institution with campuses in Charlotte (NC), South Hamilton (MA), Boston (MA), and Jacksonville (FL).  The school offers </w:t>
      </w:r>
      <w:proofErr w:type="spellStart"/>
      <w:r w:rsidRPr="00F04746">
        <w:t>M.Div</w:t>
      </w:r>
      <w:proofErr w:type="spellEnd"/>
      <w:r w:rsidRPr="00F04746">
        <w:t xml:space="preserve">, </w:t>
      </w:r>
      <w:proofErr w:type="gramStart"/>
      <w:r w:rsidRPr="00F04746">
        <w:t>M.A.,</w:t>
      </w:r>
      <w:proofErr w:type="spellStart"/>
      <w:r w:rsidRPr="00F04746">
        <w:t>Th.M</w:t>
      </w:r>
      <w:proofErr w:type="spellEnd"/>
      <w:r w:rsidRPr="00F04746">
        <w:t>.</w:t>
      </w:r>
      <w:proofErr w:type="gramEnd"/>
      <w:r w:rsidRPr="00F04746">
        <w:t xml:space="preserve">, and </w:t>
      </w:r>
      <w:proofErr w:type="spellStart"/>
      <w:r w:rsidRPr="00F04746">
        <w:t>D.Min</w:t>
      </w:r>
      <w:proofErr w:type="spellEnd"/>
      <w:r w:rsidRPr="00F04746">
        <w:t>. degrees.  Approximately 1,600 students are enrolled in degree programs at Gordon-Conwell Theological Seminary.  The position involves online and in-person teaching responsibilities in a CACREP-accredited M.A. in Counseling program on the campus in Charlotte, NC.  Please note that this position requires regular, in-person engagement on the Charlotte campus. </w:t>
      </w:r>
    </w:p>
    <w:p w14:paraId="72E0105A" w14:textId="77777777" w:rsidR="00F04746" w:rsidRPr="00F04746" w:rsidRDefault="00F04746" w:rsidP="00F04746">
      <w:r w:rsidRPr="00F04746">
        <w:t>Gordon-Conwell Theological Seminary is a diverse community of faculty and students committed to faith-based professional counseling and theological education. We strongly encourage applications from individuals who are historically underrepresented in higher education, including—but not limited to—persons of color, women, international scholars, and individuals with bilingual abilities. Gordon-Conwell Theological Seminary does not discriminate on the basis of race, gender, color, national or ethnic origin, age, disability, or veteran status, in accordance with applicable laws. The ideal candidate will demonstrate a capacity for rigorous academic scholarship, excellence in classroom leadership, and the ability to integrate counseling and theology in thoughtful ways. We seek someone with a deep commitment to the local church along with a genuine personal faith. Above all, the candidate should embody a love for Christ and an embrace of the Gospel.</w:t>
      </w:r>
    </w:p>
    <w:p w14:paraId="18E03B98" w14:textId="77777777" w:rsidR="00F04746" w:rsidRPr="00F04746" w:rsidRDefault="00F04746" w:rsidP="00F04746">
      <w:r w:rsidRPr="00F04746">
        <w:t> </w:t>
      </w:r>
    </w:p>
    <w:p w14:paraId="6D5AE319" w14:textId="77777777" w:rsidR="00F04746" w:rsidRPr="00F04746" w:rsidRDefault="00F04746" w:rsidP="00F04746">
      <w:r w:rsidRPr="00F04746">
        <w:t>Academic Experience</w:t>
      </w:r>
    </w:p>
    <w:p w14:paraId="52C72EB7" w14:textId="77777777" w:rsidR="00F04746" w:rsidRPr="00F04746" w:rsidRDefault="00F04746" w:rsidP="00F04746">
      <w:r w:rsidRPr="00F04746">
        <w:t xml:space="preserve">The person seeking this position should have a PhD or EdD in Counselor Education and Supervision as well as graduate level coursework in theology or Biblical studies. Well-qualified applicants who are actively enrolled in a PhD program in Counselor Education and Supervision and who anticipate graduating prior to Fall 2027 are eligible for this position.  Applicants with a doctoral degree in a related field (e.g. psychology, social work, marriage and family therapy) must have been employed as a full-time faculty member in a counselor education program prior to 2013 and show evidence of a strong counselor identity. Scholarly participation in the field is </w:t>
      </w:r>
      <w:r w:rsidRPr="00F04746">
        <w:lastRenderedPageBreak/>
        <w:t>expected as evidenced through academic publications and presentations at professional counseling meetings. </w:t>
      </w:r>
    </w:p>
    <w:p w14:paraId="3E580D67" w14:textId="77777777" w:rsidR="00F04746" w:rsidRPr="00F04746" w:rsidRDefault="00F04746" w:rsidP="00F04746">
      <w:r w:rsidRPr="00F04746">
        <w:t> </w:t>
      </w:r>
    </w:p>
    <w:p w14:paraId="530709F9" w14:textId="77777777" w:rsidR="00F04746" w:rsidRPr="00F04746" w:rsidRDefault="00F04746" w:rsidP="00F04746">
      <w:r w:rsidRPr="00F04746">
        <w:t>Clinical Experience</w:t>
      </w:r>
    </w:p>
    <w:p w14:paraId="50168254" w14:textId="77777777" w:rsidR="00F04746" w:rsidRPr="00F04746" w:rsidRDefault="00F04746" w:rsidP="00F04746">
      <w:r w:rsidRPr="00F04746">
        <w:t>The person should have experience in conducting professional counseling and in supervising counselor trainees. The applicant should be eligible for licensure in North Carolina and will be expected to become licensed in NC.</w:t>
      </w:r>
    </w:p>
    <w:p w14:paraId="0A92A770" w14:textId="77777777" w:rsidR="00F04746" w:rsidRPr="00F04746" w:rsidRDefault="00F04746" w:rsidP="00F04746">
      <w:r w:rsidRPr="00F04746">
        <w:t> </w:t>
      </w:r>
    </w:p>
    <w:p w14:paraId="372E1BC6" w14:textId="77777777" w:rsidR="00F04746" w:rsidRPr="00F04746" w:rsidRDefault="00F04746" w:rsidP="00F04746">
      <w:r w:rsidRPr="00F04746">
        <w:t>Personal Profile</w:t>
      </w:r>
    </w:p>
    <w:p w14:paraId="7EEC5B95" w14:textId="77777777" w:rsidR="00F04746" w:rsidRPr="00F04746" w:rsidRDefault="00F04746" w:rsidP="00F04746">
      <w:r w:rsidRPr="00F04746">
        <w:t>The person seeking this position should be a person of Christian character and at home in the thoughtful ethos of Gordon-Conwell.  The person should be manifestly collegial in relationships, demonstrating an ability to work well with colleagues who represent various ecclesial traditions at Gordon-Conwell.  The person should be committed to academic excellence, to the spiritual nurturing of students, and to the life of the church. </w:t>
      </w:r>
    </w:p>
    <w:p w14:paraId="4C826F78" w14:textId="77777777" w:rsidR="00F04746" w:rsidRPr="00F04746" w:rsidRDefault="00F04746" w:rsidP="00F04746">
      <w:r w:rsidRPr="00F04746">
        <w:t> </w:t>
      </w:r>
    </w:p>
    <w:p w14:paraId="42FB30AD" w14:textId="77777777" w:rsidR="00F04746" w:rsidRPr="00F04746" w:rsidRDefault="00F04746" w:rsidP="00F04746">
      <w:r w:rsidRPr="00F04746">
        <w:t>Classroom Teaching </w:t>
      </w:r>
    </w:p>
    <w:p w14:paraId="39872DC5" w14:textId="77777777" w:rsidR="00F04746" w:rsidRPr="00F04746" w:rsidRDefault="00F04746" w:rsidP="00F04746">
      <w:r w:rsidRPr="00F04746">
        <w:t>The person seeking this position must demonstrate competence in both online and in-person teaching modalities. The precise teaching responsibilities will be chosen to reflect the particular research and experiential strengths of the professor, but the expectation is that the professor will teach six courses per year (counseling core or clinical supervision) in addition to maintaining an active agenda of research/ scholarship. </w:t>
      </w:r>
    </w:p>
    <w:p w14:paraId="11F3BF01" w14:textId="77777777" w:rsidR="00F04746" w:rsidRPr="00F04746" w:rsidRDefault="00F04746" w:rsidP="00F04746">
      <w:r w:rsidRPr="00F04746">
        <w:t> </w:t>
      </w:r>
    </w:p>
    <w:p w14:paraId="4EF33412" w14:textId="77777777" w:rsidR="00F04746" w:rsidRPr="00F04746" w:rsidRDefault="00F04746" w:rsidP="00F04746">
      <w:r w:rsidRPr="00F04746">
        <w:t>Theological Commitments</w:t>
      </w:r>
    </w:p>
    <w:p w14:paraId="632184E8" w14:textId="77777777" w:rsidR="00F04746" w:rsidRPr="00F04746" w:rsidRDefault="00F04746" w:rsidP="00F04746">
      <w:r w:rsidRPr="00F04746">
        <w:t>Faculty members must concur with the Gordon-Conwell Theological Seminary Mission and Vision Statement (Expanded) (</w:t>
      </w:r>
      <w:hyperlink r:id="rId5" w:tgtFrame="_blank" w:history="1">
        <w:r w:rsidRPr="00F04746">
          <w:rPr>
            <w:rStyle w:val="Hyperlink"/>
          </w:rPr>
          <w:t>https://www.gordonconwell.edu/about/mission-vision/)</w:t>
        </w:r>
      </w:hyperlink>
      <w:r w:rsidRPr="00F04746">
        <w:t xml:space="preserve"> and must indicate agreement annually with the school’s Statement of Faith (</w:t>
      </w:r>
      <w:hyperlink r:id="rId6" w:tgtFrame="_blank" w:history="1">
        <w:r w:rsidRPr="00F04746">
          <w:rPr>
            <w:rStyle w:val="Hyperlink"/>
          </w:rPr>
          <w:t>https://www.gordonconwell.edu/employment/wp-content/uploads/sites/23/2021/05/Statement-of-Faith.pdf</w:t>
        </w:r>
      </w:hyperlink>
      <w:r w:rsidRPr="00F04746">
        <w:t xml:space="preserve"> and the Community Life Statement (</w:t>
      </w:r>
      <w:hyperlink r:id="rId7" w:tgtFrame="_blank" w:history="1">
        <w:r w:rsidRPr="00F04746">
          <w:rPr>
            <w:rStyle w:val="Hyperlink"/>
          </w:rPr>
          <w:t>http://www.gordonconwell.edu/about/Community-Life-Statement.cfm)</w:t>
        </w:r>
      </w:hyperlink>
    </w:p>
    <w:p w14:paraId="17F4A77A" w14:textId="77777777" w:rsidR="00F04746" w:rsidRPr="00F04746" w:rsidRDefault="00F04746" w:rsidP="00F04746">
      <w:r w:rsidRPr="00F04746">
        <w:t> </w:t>
      </w:r>
    </w:p>
    <w:p w14:paraId="1FC9BC14" w14:textId="77777777" w:rsidR="00F04746" w:rsidRPr="00F04746" w:rsidRDefault="00F04746" w:rsidP="00F04746">
      <w:r w:rsidRPr="00F04746">
        <w:t>Institutional Benefits: </w:t>
      </w:r>
    </w:p>
    <w:p w14:paraId="19410D0E" w14:textId="77777777" w:rsidR="00F04746" w:rsidRPr="00F04746" w:rsidRDefault="00F04746" w:rsidP="00F04746">
      <w:r w:rsidRPr="00F04746">
        <w:lastRenderedPageBreak/>
        <w:t>The position is a continuing-status (our term for “tenure”) track appointment.  Benefits include a substantial portion of medical coverage, retirement plan with TIAA/CREF, life insurance, and long-term disability insurance.</w:t>
      </w:r>
    </w:p>
    <w:p w14:paraId="6F9E97FE" w14:textId="77777777" w:rsidR="00F04746" w:rsidRPr="00F04746" w:rsidRDefault="00F04746" w:rsidP="00F04746">
      <w:r w:rsidRPr="00F04746">
        <w:t> </w:t>
      </w:r>
    </w:p>
    <w:p w14:paraId="3239D72C" w14:textId="77777777" w:rsidR="00F04746" w:rsidRPr="00F04746" w:rsidRDefault="00F04746" w:rsidP="00F04746">
      <w:r w:rsidRPr="00F04746">
        <w:t>Beginning Date:  Fall 2027</w:t>
      </w:r>
    </w:p>
    <w:p w14:paraId="70007C09" w14:textId="77777777" w:rsidR="00F04746" w:rsidRPr="00F04746" w:rsidRDefault="00F04746" w:rsidP="00F04746">
      <w:r w:rsidRPr="00F04746">
        <w:t> </w:t>
      </w:r>
    </w:p>
    <w:p w14:paraId="5DA3694B" w14:textId="77777777" w:rsidR="00F04746" w:rsidRPr="00F04746" w:rsidRDefault="00F04746" w:rsidP="00F04746">
      <w:r w:rsidRPr="00F04746">
        <w:t>Application Process:</w:t>
      </w:r>
    </w:p>
    <w:p w14:paraId="610B3E2E" w14:textId="77777777" w:rsidR="00F04746" w:rsidRPr="00F04746" w:rsidRDefault="00F04746" w:rsidP="00F04746">
      <w:r w:rsidRPr="00F04746">
        <w:t xml:space="preserve">Please apply through Gordon-Conwell’s Career Center available here: </w:t>
      </w:r>
      <w:hyperlink r:id="rId8" w:tgtFrame="_blank" w:history="1">
        <w:r w:rsidRPr="00F04746">
          <w:rPr>
            <w:rStyle w:val="Hyperlink"/>
          </w:rPr>
          <w:t>https://www.gordonconwell.edu/employment/</w:t>
        </w:r>
      </w:hyperlink>
    </w:p>
    <w:p w14:paraId="075D660C" w14:textId="77777777" w:rsidR="00F04746" w:rsidRPr="00F04746" w:rsidRDefault="00F04746" w:rsidP="00F04746">
      <w:r w:rsidRPr="00F04746">
        <w:t> </w:t>
      </w:r>
    </w:p>
    <w:p w14:paraId="25208D16" w14:textId="77777777" w:rsidR="00F04746" w:rsidRPr="00F04746" w:rsidRDefault="00F04746" w:rsidP="00F04746">
      <w:r w:rsidRPr="00F04746">
        <w:t>Please include these documents in either Microsoft Word or PDF formats:</w:t>
      </w:r>
    </w:p>
    <w:p w14:paraId="6CD15DB4" w14:textId="77777777" w:rsidR="00F04746" w:rsidRPr="00F04746" w:rsidRDefault="00F04746" w:rsidP="00F04746">
      <w:r w:rsidRPr="00F04746">
        <w:t>•    A cover letter addressed to Dr. Pam Davis, Director of Graduate Counseling Programs, explaining your interest in the position preferred.</w:t>
      </w:r>
    </w:p>
    <w:p w14:paraId="3704C4FE" w14:textId="77777777" w:rsidR="00F04746" w:rsidRPr="00F04746" w:rsidRDefault="00F04746" w:rsidP="00F04746">
      <w:r w:rsidRPr="00F04746">
        <w:t>•    A formal CV that includes the names of at least three references required.</w:t>
      </w:r>
    </w:p>
    <w:p w14:paraId="4D060ED4" w14:textId="77777777" w:rsidR="00F04746" w:rsidRPr="00F04746" w:rsidRDefault="00F04746" w:rsidP="00F04746">
      <w:r w:rsidRPr="00F04746">
        <w:t>•    A brief explanation (1-3 page) of your understanding of the integration of theology and psychology required.</w:t>
      </w:r>
    </w:p>
    <w:p w14:paraId="7C73AA96" w14:textId="77777777" w:rsidR="00F04746" w:rsidRPr="00F04746" w:rsidRDefault="00F04746" w:rsidP="00F04746">
      <w:r w:rsidRPr="00F04746">
        <w:t> </w:t>
      </w:r>
    </w:p>
    <w:p w14:paraId="7C6438F2" w14:textId="77777777" w:rsidR="00F04746" w:rsidRPr="00F04746" w:rsidRDefault="00F04746" w:rsidP="00F04746">
      <w:r w:rsidRPr="00F04746">
        <w:t>No hard copy materials, please. Opportunities to interview will be made available at the search committee’s initiative. Applications will be accepted until the position is filled.</w:t>
      </w:r>
    </w:p>
    <w:p w14:paraId="7BE3CE1B" w14:textId="77777777" w:rsidR="005521C2" w:rsidRDefault="005521C2"/>
    <w:sectPr w:rsidR="005521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746"/>
    <w:rsid w:val="002E1EA3"/>
    <w:rsid w:val="004F2B59"/>
    <w:rsid w:val="005521C2"/>
    <w:rsid w:val="006A2C60"/>
    <w:rsid w:val="00CD0181"/>
    <w:rsid w:val="00D76C06"/>
    <w:rsid w:val="00DA5618"/>
    <w:rsid w:val="00DF4E1A"/>
    <w:rsid w:val="00F047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8FC62"/>
  <w15:chartTrackingRefBased/>
  <w15:docId w15:val="{E2E782F2-4971-46EE-B056-BC729A0D1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47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047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0474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0474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0474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047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47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47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47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474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0474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0474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0474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0474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047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47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47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4746"/>
    <w:rPr>
      <w:rFonts w:eastAsiaTheme="majorEastAsia" w:cstheme="majorBidi"/>
      <w:color w:val="272727" w:themeColor="text1" w:themeTint="D8"/>
    </w:rPr>
  </w:style>
  <w:style w:type="paragraph" w:styleId="Title">
    <w:name w:val="Title"/>
    <w:basedOn w:val="Normal"/>
    <w:next w:val="Normal"/>
    <w:link w:val="TitleChar"/>
    <w:uiPriority w:val="10"/>
    <w:qFormat/>
    <w:rsid w:val="00F047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47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47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47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4746"/>
    <w:pPr>
      <w:spacing w:before="160"/>
      <w:jc w:val="center"/>
    </w:pPr>
    <w:rPr>
      <w:i/>
      <w:iCs/>
      <w:color w:val="404040" w:themeColor="text1" w:themeTint="BF"/>
    </w:rPr>
  </w:style>
  <w:style w:type="character" w:customStyle="1" w:styleId="QuoteChar">
    <w:name w:val="Quote Char"/>
    <w:basedOn w:val="DefaultParagraphFont"/>
    <w:link w:val="Quote"/>
    <w:uiPriority w:val="29"/>
    <w:rsid w:val="00F04746"/>
    <w:rPr>
      <w:i/>
      <w:iCs/>
      <w:color w:val="404040" w:themeColor="text1" w:themeTint="BF"/>
    </w:rPr>
  </w:style>
  <w:style w:type="paragraph" w:styleId="ListParagraph">
    <w:name w:val="List Paragraph"/>
    <w:basedOn w:val="Normal"/>
    <w:uiPriority w:val="34"/>
    <w:qFormat/>
    <w:rsid w:val="00F04746"/>
    <w:pPr>
      <w:ind w:left="720"/>
      <w:contextualSpacing/>
    </w:pPr>
  </w:style>
  <w:style w:type="character" w:styleId="IntenseEmphasis">
    <w:name w:val="Intense Emphasis"/>
    <w:basedOn w:val="DefaultParagraphFont"/>
    <w:uiPriority w:val="21"/>
    <w:qFormat/>
    <w:rsid w:val="00F04746"/>
    <w:rPr>
      <w:i/>
      <w:iCs/>
      <w:color w:val="2F5496" w:themeColor="accent1" w:themeShade="BF"/>
    </w:rPr>
  </w:style>
  <w:style w:type="paragraph" w:styleId="IntenseQuote">
    <w:name w:val="Intense Quote"/>
    <w:basedOn w:val="Normal"/>
    <w:next w:val="Normal"/>
    <w:link w:val="IntenseQuoteChar"/>
    <w:uiPriority w:val="30"/>
    <w:qFormat/>
    <w:rsid w:val="00F047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04746"/>
    <w:rPr>
      <w:i/>
      <w:iCs/>
      <w:color w:val="2F5496" w:themeColor="accent1" w:themeShade="BF"/>
    </w:rPr>
  </w:style>
  <w:style w:type="character" w:styleId="IntenseReference">
    <w:name w:val="Intense Reference"/>
    <w:basedOn w:val="DefaultParagraphFont"/>
    <w:uiPriority w:val="32"/>
    <w:qFormat/>
    <w:rsid w:val="00F04746"/>
    <w:rPr>
      <w:b/>
      <w:bCs/>
      <w:smallCaps/>
      <w:color w:val="2F5496" w:themeColor="accent1" w:themeShade="BF"/>
      <w:spacing w:val="5"/>
    </w:rPr>
  </w:style>
  <w:style w:type="character" w:styleId="Hyperlink">
    <w:name w:val="Hyperlink"/>
    <w:basedOn w:val="DefaultParagraphFont"/>
    <w:uiPriority w:val="99"/>
    <w:unhideWhenUsed/>
    <w:rsid w:val="00F04746"/>
    <w:rPr>
      <w:color w:val="0563C1" w:themeColor="hyperlink"/>
      <w:u w:val="single"/>
    </w:rPr>
  </w:style>
  <w:style w:type="character" w:styleId="UnresolvedMention">
    <w:name w:val="Unresolved Mention"/>
    <w:basedOn w:val="DefaultParagraphFont"/>
    <w:uiPriority w:val="99"/>
    <w:semiHidden/>
    <w:unhideWhenUsed/>
    <w:rsid w:val="00F047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rdonconwell.edu/employment/" TargetMode="External"/><Relationship Id="rId3" Type="http://schemas.openxmlformats.org/officeDocument/2006/relationships/webSettings" Target="webSettings.xml"/><Relationship Id="rId7" Type="http://schemas.openxmlformats.org/officeDocument/2006/relationships/hyperlink" Target="http://www.gordonconwell.edu/about/Community-Life-Statement.cf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rdonconwell.edu/employment/wp-content/uploads/sites/23/2021/05/Statement-of-Faith.pdf" TargetMode="External"/><Relationship Id="rId5" Type="http://schemas.openxmlformats.org/officeDocument/2006/relationships/hyperlink" Target="https://www.gordonconwell.edu/about/mission-vision/)" TargetMode="External"/><Relationship Id="rId10" Type="http://schemas.openxmlformats.org/officeDocument/2006/relationships/theme" Target="theme/theme1.xml"/><Relationship Id="rId4" Type="http://schemas.openxmlformats.org/officeDocument/2006/relationships/hyperlink" Target="http://www.gordonconwell.edu/"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840</Words>
  <Characters>4793</Characters>
  <Application>Microsoft Office Word</Application>
  <DocSecurity>0</DocSecurity>
  <Lines>39</Lines>
  <Paragraphs>11</Paragraphs>
  <ScaleCrop>false</ScaleCrop>
  <Company/>
  <LinksUpToDate>false</LinksUpToDate>
  <CharactersWithSpaces>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Baxter</dc:creator>
  <cp:keywords/>
  <dc:description/>
  <cp:lastModifiedBy>Sue Baxter</cp:lastModifiedBy>
  <cp:revision>1</cp:revision>
  <dcterms:created xsi:type="dcterms:W3CDTF">2026-10-14T17:56:00Z</dcterms:created>
  <dcterms:modified xsi:type="dcterms:W3CDTF">2026-10-14T17:57:00Z</dcterms:modified>
</cp:coreProperties>
</file>