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4255" w14:textId="77777777" w:rsidR="00AD7118" w:rsidRDefault="008B3FDC">
      <w:pPr>
        <w:spacing w:after="160" w:line="259" w:lineRule="auto"/>
        <w:jc w:val="center"/>
        <w:rPr>
          <w:rFonts w:ascii="Calibri" w:eastAsia="Calibri" w:hAnsi="Calibri" w:cs="Calibri"/>
          <w:i/>
        </w:rPr>
      </w:pPr>
      <w:r>
        <w:rPr>
          <w:rFonts w:ascii="Calibri" w:eastAsia="Calibri" w:hAnsi="Calibri" w:cs="Calibri"/>
          <w:noProof/>
        </w:rPr>
        <w:drawing>
          <wp:inline distT="0" distB="0" distL="0" distR="0" wp14:anchorId="2350F810" wp14:editId="74493542">
            <wp:extent cx="376238" cy="376238"/>
            <wp:effectExtent l="0" t="0" r="0" b="0"/>
            <wp:docPr id="2" name="image1.png" descr="SEU Seal"/>
            <wp:cNvGraphicFramePr/>
            <a:graphic xmlns:a="http://schemas.openxmlformats.org/drawingml/2006/main">
              <a:graphicData uri="http://schemas.openxmlformats.org/drawingml/2006/picture">
                <pic:pic xmlns:pic="http://schemas.openxmlformats.org/drawingml/2006/picture">
                  <pic:nvPicPr>
                    <pic:cNvPr id="0" name="image1.png" descr="SEU Seal"/>
                    <pic:cNvPicPr preferRelativeResize="0"/>
                  </pic:nvPicPr>
                  <pic:blipFill>
                    <a:blip r:embed="rId8"/>
                    <a:srcRect/>
                    <a:stretch>
                      <a:fillRect/>
                    </a:stretch>
                  </pic:blipFill>
                  <pic:spPr>
                    <a:xfrm>
                      <a:off x="0" y="0"/>
                      <a:ext cx="376238" cy="376238"/>
                    </a:xfrm>
                    <a:prstGeom prst="rect">
                      <a:avLst/>
                    </a:prstGeom>
                    <a:ln/>
                  </pic:spPr>
                </pic:pic>
              </a:graphicData>
            </a:graphic>
          </wp:inline>
        </w:drawing>
      </w:r>
    </w:p>
    <w:p w14:paraId="14BA729A" w14:textId="3A805AC6" w:rsidR="00AD7118" w:rsidRDefault="008B3FDC">
      <w:pPr>
        <w:spacing w:line="259" w:lineRule="auto"/>
        <w:jc w:val="center"/>
        <w:rPr>
          <w:rFonts w:ascii="Calibri" w:eastAsia="Calibri" w:hAnsi="Calibri" w:cs="Calibri"/>
          <w:b/>
        </w:rPr>
      </w:pPr>
      <w:r>
        <w:rPr>
          <w:rFonts w:ascii="Calibri" w:eastAsia="Calibri" w:hAnsi="Calibri" w:cs="Calibri"/>
          <w:b/>
        </w:rPr>
        <w:t xml:space="preserve">Full-Time </w:t>
      </w:r>
      <w:r w:rsidR="00BB10ED">
        <w:rPr>
          <w:rFonts w:ascii="Calibri" w:eastAsia="Calibri" w:hAnsi="Calibri" w:cs="Calibri"/>
          <w:b/>
        </w:rPr>
        <w:t>Assistant</w:t>
      </w:r>
      <w:r>
        <w:rPr>
          <w:rFonts w:ascii="Calibri" w:eastAsia="Calibri" w:hAnsi="Calibri" w:cs="Calibri"/>
          <w:b/>
        </w:rPr>
        <w:t>/</w:t>
      </w:r>
      <w:r w:rsidR="00BB10ED">
        <w:rPr>
          <w:rFonts w:ascii="Calibri" w:eastAsia="Calibri" w:hAnsi="Calibri" w:cs="Calibri"/>
          <w:b/>
        </w:rPr>
        <w:t>Associate</w:t>
      </w:r>
      <w:r>
        <w:rPr>
          <w:rFonts w:ascii="Calibri" w:eastAsia="Calibri" w:hAnsi="Calibri" w:cs="Calibri"/>
          <w:b/>
        </w:rPr>
        <w:t xml:space="preserve"> Professor of Counseling</w:t>
      </w:r>
    </w:p>
    <w:p w14:paraId="4FCB2881" w14:textId="77777777" w:rsidR="00AD7118" w:rsidRDefault="008B3FDC">
      <w:pPr>
        <w:spacing w:line="259" w:lineRule="auto"/>
        <w:jc w:val="center"/>
        <w:rPr>
          <w:rFonts w:ascii="Calibri" w:eastAsia="Calibri" w:hAnsi="Calibri" w:cs="Calibri"/>
          <w:b/>
        </w:rPr>
      </w:pPr>
      <w:r>
        <w:rPr>
          <w:rFonts w:ascii="Calibri" w:eastAsia="Calibri" w:hAnsi="Calibri" w:cs="Calibri"/>
          <w:b/>
        </w:rPr>
        <w:t xml:space="preserve"> (Doctoral Degree Required)</w:t>
      </w:r>
    </w:p>
    <w:p w14:paraId="3FDDBD4C" w14:textId="131F2C90" w:rsidR="00AD7118" w:rsidRDefault="00AD7118">
      <w:pPr>
        <w:spacing w:line="259" w:lineRule="auto"/>
        <w:jc w:val="center"/>
        <w:rPr>
          <w:rFonts w:ascii="Calibri" w:eastAsia="Calibri" w:hAnsi="Calibri" w:cs="Calibri"/>
        </w:rPr>
      </w:pPr>
    </w:p>
    <w:p w14:paraId="38B3DDAF" w14:textId="77777777" w:rsidR="00AD7118" w:rsidRDefault="00AD7118">
      <w:pPr>
        <w:spacing w:line="259" w:lineRule="auto"/>
        <w:rPr>
          <w:rFonts w:ascii="Calibri" w:eastAsia="Calibri" w:hAnsi="Calibri" w:cs="Calibri"/>
          <w:sz w:val="10"/>
          <w:szCs w:val="10"/>
        </w:rPr>
      </w:pPr>
    </w:p>
    <w:p w14:paraId="674C4A94" w14:textId="77777777" w:rsidR="00AD7118" w:rsidRDefault="008B3FDC">
      <w:pPr>
        <w:spacing w:line="259" w:lineRule="auto"/>
        <w:rPr>
          <w:rFonts w:ascii="Calibri" w:eastAsia="Calibri" w:hAnsi="Calibri" w:cs="Calibri"/>
        </w:rPr>
      </w:pPr>
      <w:r>
        <w:rPr>
          <w:rFonts w:ascii="Calibri" w:eastAsia="Calibri" w:hAnsi="Calibri" w:cs="Calibri"/>
        </w:rPr>
        <w:t>Summary:</w:t>
      </w:r>
    </w:p>
    <w:p w14:paraId="74D5FEF5" w14:textId="02988B3B" w:rsidR="00AD7118" w:rsidRDefault="008B3FDC">
      <w:pPr>
        <w:spacing w:line="259" w:lineRule="auto"/>
        <w:jc w:val="both"/>
        <w:rPr>
          <w:rFonts w:ascii="Calibri" w:eastAsia="Calibri" w:hAnsi="Calibri" w:cs="Calibri"/>
        </w:rPr>
      </w:pPr>
      <w:r>
        <w:rPr>
          <w:rFonts w:ascii="Calibri" w:eastAsia="Calibri" w:hAnsi="Calibri" w:cs="Calibri"/>
        </w:rPr>
        <w:t>The College of</w:t>
      </w:r>
      <w:r w:rsidR="00D51994">
        <w:rPr>
          <w:rFonts w:ascii="Calibri" w:eastAsia="Calibri" w:hAnsi="Calibri" w:cs="Calibri"/>
        </w:rPr>
        <w:t xml:space="preserve"> </w:t>
      </w:r>
      <w:r>
        <w:rPr>
          <w:rFonts w:ascii="Calibri" w:eastAsia="Calibri" w:hAnsi="Calibri" w:cs="Calibri"/>
        </w:rPr>
        <w:t xml:space="preserve">Social Sciences </w:t>
      </w:r>
      <w:r w:rsidR="00D51994">
        <w:rPr>
          <w:rFonts w:ascii="Calibri" w:eastAsia="Calibri" w:hAnsi="Calibri" w:cs="Calibri"/>
        </w:rPr>
        <w:t xml:space="preserve">and Humanities </w:t>
      </w:r>
      <w:r>
        <w:rPr>
          <w:rFonts w:ascii="Calibri" w:eastAsia="Calibri" w:hAnsi="Calibri" w:cs="Calibri"/>
        </w:rPr>
        <w:t xml:space="preserve">at Southeastern University announces an opening for a core faculty member </w:t>
      </w:r>
      <w:r w:rsidR="00E1691D">
        <w:rPr>
          <w:rFonts w:ascii="Calibri" w:eastAsia="Calibri" w:hAnsi="Calibri" w:cs="Calibri"/>
        </w:rPr>
        <w:t xml:space="preserve">in our </w:t>
      </w:r>
      <w:r>
        <w:rPr>
          <w:rFonts w:ascii="Calibri" w:eastAsia="Calibri" w:hAnsi="Calibri" w:cs="Calibri"/>
        </w:rPr>
        <w:t xml:space="preserve">MS in Counseling Program. This individual will play a key role in developing </w:t>
      </w:r>
      <w:r w:rsidR="00BB10ED">
        <w:rPr>
          <w:rFonts w:ascii="Calibri" w:eastAsia="Calibri" w:hAnsi="Calibri" w:cs="Calibri"/>
        </w:rPr>
        <w:t>our</w:t>
      </w:r>
      <w:r>
        <w:rPr>
          <w:rFonts w:ascii="Calibri" w:eastAsia="Calibri" w:hAnsi="Calibri" w:cs="Calibri"/>
        </w:rPr>
        <w:t xml:space="preserve"> premier online program. Previous teaching and curriculum development experience is required. Some online teaching experience preferred. The candidate will be expected to help build a program toward CACREP standards, participate in the recruitment and advisement of students, serve on departmental and university committees, contribute to assessment efforts, and advise student organizations. Candidates must be committed to the Christian mission of Southeastern University and excellence in Counseling education. </w:t>
      </w:r>
      <w:r w:rsidR="00BB10ED">
        <w:rPr>
          <w:rFonts w:ascii="Calibri" w:eastAsia="Calibri" w:hAnsi="Calibri" w:cs="Calibri"/>
        </w:rPr>
        <w:t>The candidate will report to the director of the Counseling Program and work collaboratively to further the school’s mission.</w:t>
      </w:r>
    </w:p>
    <w:p w14:paraId="50A2EC1F" w14:textId="77777777" w:rsidR="00AD7118" w:rsidRDefault="00AD7118">
      <w:pPr>
        <w:spacing w:line="259" w:lineRule="auto"/>
        <w:jc w:val="both"/>
        <w:rPr>
          <w:rFonts w:ascii="Calibri" w:eastAsia="Calibri" w:hAnsi="Calibri" w:cs="Calibri"/>
          <w:sz w:val="14"/>
          <w:szCs w:val="14"/>
        </w:rPr>
      </w:pPr>
    </w:p>
    <w:p w14:paraId="1549497D" w14:textId="77777777" w:rsidR="00AD7118" w:rsidRDefault="008B3FDC">
      <w:pPr>
        <w:spacing w:line="259" w:lineRule="auto"/>
        <w:rPr>
          <w:rFonts w:ascii="Calibri" w:eastAsia="Calibri" w:hAnsi="Calibri" w:cs="Calibri"/>
        </w:rPr>
      </w:pPr>
      <w:r>
        <w:rPr>
          <w:rFonts w:ascii="Calibri" w:eastAsia="Calibri" w:hAnsi="Calibri" w:cs="Calibri"/>
        </w:rPr>
        <w:t>Responsibilities will include:</w:t>
      </w:r>
    </w:p>
    <w:p w14:paraId="37950D4A" w14:textId="77777777" w:rsidR="00AD7118" w:rsidRDefault="008B3FDC">
      <w:pPr>
        <w:widowControl w:val="0"/>
        <w:numPr>
          <w:ilvl w:val="0"/>
          <w:numId w:val="3"/>
        </w:numPr>
        <w:spacing w:line="240" w:lineRule="auto"/>
      </w:pPr>
      <w:r>
        <w:rPr>
          <w:rFonts w:ascii="Calibri" w:eastAsia="Calibri" w:hAnsi="Calibri" w:cs="Calibri"/>
        </w:rPr>
        <w:t xml:space="preserve">Teaching online and face-to-face during residential intensives </w:t>
      </w:r>
    </w:p>
    <w:p w14:paraId="6C2B914B" w14:textId="77777777" w:rsidR="00AD7118" w:rsidRDefault="008B3FDC">
      <w:pPr>
        <w:widowControl w:val="0"/>
        <w:numPr>
          <w:ilvl w:val="0"/>
          <w:numId w:val="3"/>
        </w:numPr>
        <w:spacing w:line="240" w:lineRule="auto"/>
      </w:pPr>
      <w:r>
        <w:rPr>
          <w:rFonts w:ascii="Calibri" w:eastAsia="Calibri" w:hAnsi="Calibri" w:cs="Calibri"/>
        </w:rPr>
        <w:t>Developing counseling curriculum and syllabi</w:t>
      </w:r>
    </w:p>
    <w:p w14:paraId="5E71DA0A" w14:textId="77777777" w:rsidR="00AD7118" w:rsidRDefault="008B3FDC">
      <w:pPr>
        <w:widowControl w:val="0"/>
        <w:numPr>
          <w:ilvl w:val="0"/>
          <w:numId w:val="3"/>
        </w:numPr>
        <w:spacing w:line="240" w:lineRule="auto"/>
      </w:pPr>
      <w:r>
        <w:rPr>
          <w:rFonts w:ascii="Calibri" w:eastAsia="Calibri" w:hAnsi="Calibri" w:cs="Calibri"/>
        </w:rPr>
        <w:t>Assisting in The Council for Accreditation of Counseling and Related Educational Programs (CACREP) accreditation process including program assessment</w:t>
      </w:r>
    </w:p>
    <w:p w14:paraId="50C68BC5" w14:textId="77777777" w:rsidR="00AD7118" w:rsidRDefault="008B3FDC">
      <w:pPr>
        <w:widowControl w:val="0"/>
        <w:numPr>
          <w:ilvl w:val="0"/>
          <w:numId w:val="3"/>
        </w:numPr>
        <w:spacing w:line="240" w:lineRule="auto"/>
      </w:pPr>
      <w:r>
        <w:rPr>
          <w:rFonts w:ascii="Calibri" w:eastAsia="Calibri" w:hAnsi="Calibri" w:cs="Calibri"/>
        </w:rPr>
        <w:t>Recruiting and advising graduate students for the program</w:t>
      </w:r>
    </w:p>
    <w:p w14:paraId="6BECF21C" w14:textId="77777777" w:rsidR="00AD7118" w:rsidRDefault="008B3FDC">
      <w:pPr>
        <w:widowControl w:val="0"/>
        <w:numPr>
          <w:ilvl w:val="0"/>
          <w:numId w:val="3"/>
        </w:numPr>
        <w:spacing w:line="240" w:lineRule="auto"/>
      </w:pPr>
      <w:r>
        <w:rPr>
          <w:rFonts w:ascii="Calibri" w:eastAsia="Calibri" w:hAnsi="Calibri" w:cs="Calibri"/>
        </w:rPr>
        <w:t>Demonstrating a commitment to community and university service</w:t>
      </w:r>
    </w:p>
    <w:p w14:paraId="7C110B70" w14:textId="77777777" w:rsidR="00AD7118" w:rsidRDefault="008B3FDC">
      <w:pPr>
        <w:widowControl w:val="0"/>
        <w:numPr>
          <w:ilvl w:val="0"/>
          <w:numId w:val="3"/>
        </w:numPr>
        <w:spacing w:line="240" w:lineRule="auto"/>
      </w:pPr>
      <w:r>
        <w:rPr>
          <w:rFonts w:ascii="Calibri" w:eastAsia="Calibri" w:hAnsi="Calibri" w:cs="Calibri"/>
        </w:rPr>
        <w:t>Serving on university and department committees as assigned</w:t>
      </w:r>
    </w:p>
    <w:p w14:paraId="34F0BDDA" w14:textId="77777777" w:rsidR="00AD7118" w:rsidRDefault="008B3FDC">
      <w:pPr>
        <w:widowControl w:val="0"/>
        <w:numPr>
          <w:ilvl w:val="0"/>
          <w:numId w:val="3"/>
        </w:numPr>
        <w:spacing w:line="240" w:lineRule="auto"/>
      </w:pPr>
      <w:r>
        <w:rPr>
          <w:rFonts w:ascii="Calibri" w:eastAsia="Calibri" w:hAnsi="Calibri" w:cs="Calibri"/>
        </w:rPr>
        <w:t>Maintaining a full-time faculty teaching load (15 credit hours/semester), with release time given for program and departmental service</w:t>
      </w:r>
    </w:p>
    <w:p w14:paraId="12B018E8" w14:textId="77777777" w:rsidR="00AD7118" w:rsidRDefault="008B3FDC">
      <w:pPr>
        <w:widowControl w:val="0"/>
        <w:numPr>
          <w:ilvl w:val="0"/>
          <w:numId w:val="3"/>
        </w:numPr>
        <w:spacing w:line="240" w:lineRule="auto"/>
      </w:pPr>
      <w:r>
        <w:rPr>
          <w:rFonts w:ascii="Calibri" w:eastAsia="Calibri" w:hAnsi="Calibri" w:cs="Calibri"/>
        </w:rPr>
        <w:t>Integrating a Christian worldview throughout the curriculum</w:t>
      </w:r>
    </w:p>
    <w:p w14:paraId="08B8456A" w14:textId="77777777" w:rsidR="00AD7118" w:rsidRDefault="00AD7118">
      <w:pPr>
        <w:spacing w:line="259" w:lineRule="auto"/>
        <w:rPr>
          <w:rFonts w:ascii="Calibri" w:eastAsia="Calibri" w:hAnsi="Calibri" w:cs="Calibri"/>
        </w:rPr>
      </w:pPr>
    </w:p>
    <w:p w14:paraId="204BB1C7" w14:textId="77777777" w:rsidR="00AD7118" w:rsidRDefault="008B3FDC">
      <w:pPr>
        <w:spacing w:line="259" w:lineRule="auto"/>
        <w:rPr>
          <w:rFonts w:ascii="Calibri" w:eastAsia="Calibri" w:hAnsi="Calibri" w:cs="Calibri"/>
        </w:rPr>
      </w:pPr>
      <w:r>
        <w:rPr>
          <w:rFonts w:ascii="Calibri" w:eastAsia="Calibri" w:hAnsi="Calibri" w:cs="Calibri"/>
        </w:rPr>
        <w:t>Minimum Qualifications</w:t>
      </w:r>
    </w:p>
    <w:p w14:paraId="12EFD099" w14:textId="4B22421F" w:rsidR="00AD7118" w:rsidRDefault="008B3FDC">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doctoral degree from a counselor education program, from a CACREP accredited program</w:t>
      </w:r>
      <w:r w:rsidR="00BB10ED">
        <w:rPr>
          <w:rFonts w:ascii="Calibri" w:eastAsia="Calibri" w:hAnsi="Calibri" w:cs="Calibri"/>
          <w:color w:val="000000"/>
        </w:rPr>
        <w:t>,</w:t>
      </w:r>
      <w:r>
        <w:rPr>
          <w:rFonts w:ascii="Calibri" w:eastAsia="Calibri" w:hAnsi="Calibri" w:cs="Calibri"/>
          <w:color w:val="000000"/>
        </w:rPr>
        <w:t xml:space="preserve"> OR a doctoral degree in a related discipline with significant experience as full-time faculty in a counselor education program</w:t>
      </w:r>
    </w:p>
    <w:p w14:paraId="152244FE" w14:textId="77777777" w:rsidR="00AD7118" w:rsidRDefault="008B3FDC">
      <w:pPr>
        <w:numPr>
          <w:ilvl w:val="0"/>
          <w:numId w:val="2"/>
        </w:numPr>
        <w:spacing w:line="259" w:lineRule="auto"/>
        <w:rPr>
          <w:rFonts w:ascii="Calibri" w:eastAsia="Calibri" w:hAnsi="Calibri" w:cs="Calibri"/>
        </w:rPr>
      </w:pPr>
      <w:r>
        <w:rPr>
          <w:rFonts w:ascii="Calibri" w:eastAsia="Calibri" w:hAnsi="Calibri" w:cs="Calibri"/>
        </w:rPr>
        <w:t>Experience in a counselor education program</w:t>
      </w:r>
    </w:p>
    <w:p w14:paraId="5EBD7BB8" w14:textId="77777777" w:rsidR="00AD7118" w:rsidRDefault="008B3FDC">
      <w:pPr>
        <w:numPr>
          <w:ilvl w:val="0"/>
          <w:numId w:val="2"/>
        </w:numPr>
        <w:spacing w:line="259" w:lineRule="auto"/>
        <w:rPr>
          <w:rFonts w:ascii="Calibri" w:eastAsia="Calibri" w:hAnsi="Calibri" w:cs="Calibri"/>
        </w:rPr>
      </w:pPr>
      <w:r>
        <w:rPr>
          <w:rFonts w:ascii="Calibri" w:eastAsia="Calibri" w:hAnsi="Calibri" w:cs="Calibri"/>
        </w:rPr>
        <w:t>Program and course development experience</w:t>
      </w:r>
    </w:p>
    <w:p w14:paraId="26402B92" w14:textId="77777777" w:rsidR="00AD7118" w:rsidRDefault="008B3FDC">
      <w:pPr>
        <w:numPr>
          <w:ilvl w:val="0"/>
          <w:numId w:val="2"/>
        </w:numPr>
        <w:spacing w:line="259" w:lineRule="auto"/>
      </w:pPr>
      <w:r>
        <w:rPr>
          <w:rFonts w:ascii="Calibri" w:eastAsia="Calibri" w:hAnsi="Calibri" w:cs="Calibri"/>
        </w:rPr>
        <w:t>Affiliation with and participation with professional counseling organizations</w:t>
      </w:r>
    </w:p>
    <w:p w14:paraId="06D43ED5" w14:textId="77777777" w:rsidR="00AD7118" w:rsidRDefault="008B3FDC">
      <w:pPr>
        <w:numPr>
          <w:ilvl w:val="0"/>
          <w:numId w:val="2"/>
        </w:numPr>
        <w:spacing w:line="259" w:lineRule="auto"/>
      </w:pPr>
      <w:r>
        <w:rPr>
          <w:rFonts w:ascii="Calibri" w:eastAsia="Calibri" w:hAnsi="Calibri" w:cs="Calibri"/>
        </w:rPr>
        <w:t>Commitment to Christian faith integration in and out of the classroom</w:t>
      </w:r>
    </w:p>
    <w:p w14:paraId="177B2D19" w14:textId="77777777" w:rsidR="00AD7118" w:rsidRDefault="008B3FDC">
      <w:pPr>
        <w:numPr>
          <w:ilvl w:val="0"/>
          <w:numId w:val="2"/>
        </w:numPr>
        <w:spacing w:line="259" w:lineRule="auto"/>
      </w:pPr>
      <w:r>
        <w:rPr>
          <w:rFonts w:ascii="Calibri" w:eastAsia="Calibri" w:hAnsi="Calibri" w:cs="Calibri"/>
        </w:rPr>
        <w:t>Excellent written and verbal communication skills</w:t>
      </w:r>
    </w:p>
    <w:p w14:paraId="6B7DE901" w14:textId="77777777" w:rsidR="00AD7118" w:rsidRDefault="00AD7118">
      <w:pPr>
        <w:spacing w:line="259" w:lineRule="auto"/>
        <w:rPr>
          <w:rFonts w:ascii="Calibri" w:eastAsia="Calibri" w:hAnsi="Calibri" w:cs="Calibri"/>
        </w:rPr>
      </w:pPr>
    </w:p>
    <w:p w14:paraId="5860ABCB" w14:textId="77777777" w:rsidR="00AD7118" w:rsidRDefault="008B3FDC">
      <w:pPr>
        <w:spacing w:line="259" w:lineRule="auto"/>
        <w:rPr>
          <w:rFonts w:ascii="Calibri" w:eastAsia="Calibri" w:hAnsi="Calibri" w:cs="Calibri"/>
        </w:rPr>
      </w:pPr>
      <w:r>
        <w:rPr>
          <w:rFonts w:ascii="Calibri" w:eastAsia="Calibri" w:hAnsi="Calibri" w:cs="Calibri"/>
        </w:rPr>
        <w:t>Preferred Qualifications</w:t>
      </w:r>
    </w:p>
    <w:p w14:paraId="0FAB8243" w14:textId="77777777" w:rsidR="00AD7118" w:rsidRDefault="008B3FDC">
      <w:pPr>
        <w:numPr>
          <w:ilvl w:val="0"/>
          <w:numId w:val="1"/>
        </w:numPr>
        <w:spacing w:line="259" w:lineRule="auto"/>
      </w:pPr>
      <w:r>
        <w:rPr>
          <w:rFonts w:ascii="Calibri" w:eastAsia="Calibri" w:hAnsi="Calibri" w:cs="Calibri"/>
        </w:rPr>
        <w:t>Licensed or License-eligible in the State of Florida</w:t>
      </w:r>
    </w:p>
    <w:p w14:paraId="41B0ECF4" w14:textId="77777777" w:rsidR="00AD7118" w:rsidRDefault="008B3FDC">
      <w:pPr>
        <w:numPr>
          <w:ilvl w:val="0"/>
          <w:numId w:val="1"/>
        </w:numPr>
        <w:spacing w:line="259" w:lineRule="auto"/>
      </w:pPr>
      <w:r>
        <w:rPr>
          <w:rFonts w:ascii="Calibri" w:eastAsia="Calibri" w:hAnsi="Calibri" w:cs="Calibri"/>
        </w:rPr>
        <w:t>Successful teaching experience at the graduate level</w:t>
      </w:r>
    </w:p>
    <w:p w14:paraId="3B7F115A" w14:textId="77777777" w:rsidR="00AD7118" w:rsidRDefault="008B3FDC">
      <w:pPr>
        <w:numPr>
          <w:ilvl w:val="0"/>
          <w:numId w:val="1"/>
        </w:numPr>
        <w:spacing w:line="259" w:lineRule="auto"/>
      </w:pPr>
      <w:r>
        <w:rPr>
          <w:rFonts w:ascii="Calibri" w:eastAsia="Calibri" w:hAnsi="Calibri" w:cs="Calibri"/>
        </w:rPr>
        <w:t>Scholarly work or research in counseling/counselor education</w:t>
      </w:r>
    </w:p>
    <w:p w14:paraId="14C972D4" w14:textId="77777777" w:rsidR="00AD7118" w:rsidRDefault="008B3FDC">
      <w:pPr>
        <w:numPr>
          <w:ilvl w:val="0"/>
          <w:numId w:val="1"/>
        </w:numPr>
        <w:spacing w:line="259" w:lineRule="auto"/>
      </w:pPr>
      <w:r>
        <w:rPr>
          <w:rFonts w:ascii="Calibri" w:eastAsia="Calibri" w:hAnsi="Calibri" w:cs="Calibri"/>
        </w:rPr>
        <w:t>Strong interpersonal skills</w:t>
      </w:r>
    </w:p>
    <w:p w14:paraId="0F46ED49" w14:textId="77777777" w:rsidR="00AD7118" w:rsidRDefault="00AD7118">
      <w:pPr>
        <w:spacing w:line="259" w:lineRule="auto"/>
        <w:rPr>
          <w:rFonts w:ascii="Calibri" w:eastAsia="Calibri" w:hAnsi="Calibri" w:cs="Calibri"/>
        </w:rPr>
      </w:pPr>
    </w:p>
    <w:p w14:paraId="2F09BAD3" w14:textId="77777777" w:rsidR="00AD7118" w:rsidRDefault="008B3FDC">
      <w:pPr>
        <w:spacing w:line="259" w:lineRule="auto"/>
      </w:pPr>
      <w:bookmarkStart w:id="0" w:name="_heading=h.gjdgxs" w:colFirst="0" w:colLast="0"/>
      <w:bookmarkEnd w:id="0"/>
      <w:r>
        <w:rPr>
          <w:rFonts w:ascii="Calibri" w:eastAsia="Calibri" w:hAnsi="Calibri" w:cs="Calibri"/>
        </w:rPr>
        <w:t xml:space="preserve">Rank will be assigned based on candidate qualifications.  </w:t>
      </w:r>
    </w:p>
    <w:sectPr w:rsidR="00AD7118">
      <w:footerReference w:type="default" r:id="rId9"/>
      <w:pgSz w:w="12240" w:h="15840"/>
      <w:pgMar w:top="36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5D79" w14:textId="77777777" w:rsidR="004859BD" w:rsidRDefault="004859BD">
      <w:pPr>
        <w:spacing w:line="240" w:lineRule="auto"/>
      </w:pPr>
      <w:r>
        <w:separator/>
      </w:r>
    </w:p>
  </w:endnote>
  <w:endnote w:type="continuationSeparator" w:id="0">
    <w:p w14:paraId="4748BAF5" w14:textId="77777777" w:rsidR="004859BD" w:rsidRDefault="00485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57EE" w14:textId="77777777" w:rsidR="00AD7118" w:rsidRDefault="00AD71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699B" w14:textId="77777777" w:rsidR="004859BD" w:rsidRDefault="004859BD">
      <w:pPr>
        <w:spacing w:line="240" w:lineRule="auto"/>
      </w:pPr>
      <w:r>
        <w:separator/>
      </w:r>
    </w:p>
  </w:footnote>
  <w:footnote w:type="continuationSeparator" w:id="0">
    <w:p w14:paraId="27E2FD48" w14:textId="77777777" w:rsidR="004859BD" w:rsidRDefault="004859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D252A"/>
    <w:multiLevelType w:val="multilevel"/>
    <w:tmpl w:val="F5101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F061E7"/>
    <w:multiLevelType w:val="multilevel"/>
    <w:tmpl w:val="33222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461438"/>
    <w:multiLevelType w:val="multilevel"/>
    <w:tmpl w:val="9A5A1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2921991">
    <w:abstractNumId w:val="2"/>
  </w:num>
  <w:num w:numId="2" w16cid:durableId="1343241260">
    <w:abstractNumId w:val="0"/>
  </w:num>
  <w:num w:numId="3" w16cid:durableId="212738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18"/>
    <w:rsid w:val="00053BDA"/>
    <w:rsid w:val="000D5658"/>
    <w:rsid w:val="004859BD"/>
    <w:rsid w:val="008B3FDC"/>
    <w:rsid w:val="00A52427"/>
    <w:rsid w:val="00AD7118"/>
    <w:rsid w:val="00BB10ED"/>
    <w:rsid w:val="00D51994"/>
    <w:rsid w:val="00E1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DFA9"/>
  <w15:docId w15:val="{2D7FFB82-325D-40C9-9DA8-6E83C98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Acj4oZ7QEOKSsWtoUHQpiQbvg==">AMUW2mXN/N2DJD60pI7D6kwsWH4kM6whiSYhLDacwK77fYm6NJ81WNidXBcZAG2cBYDos/g+Mfl/mCTkjJb2NSqEdiBywERfbhqHYYGT2Qwh/9brf8PDAobiNi/Axms9MHKcvuyZp+EV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Lawson</dc:creator>
  <cp:lastModifiedBy>Mary Beth Sharpe</cp:lastModifiedBy>
  <cp:revision>2</cp:revision>
  <dcterms:created xsi:type="dcterms:W3CDTF">2023-02-17T18:46:00Z</dcterms:created>
  <dcterms:modified xsi:type="dcterms:W3CDTF">2023-02-17T18:46:00Z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8cab3752dbc82b14a71e187def67322fbc20df9bca95c4201a1a909ce44f956d</vt:lpwstr>
  </property>
</Properties>
</file>