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B63A" w14:textId="5370E3EF" w:rsidR="000E58AD" w:rsidRDefault="000E58AD" w:rsidP="000E58AD">
      <w:pPr>
        <w:pStyle w:val="NormalWeb"/>
      </w:pPr>
      <w:r>
        <w:rPr>
          <w:rStyle w:val="Strong"/>
        </w:rPr>
        <w:t>Asbury University is looking for a qualified candidate to fill the role of Full-Time, Tenure-Track Psychology Faculty.</w:t>
      </w:r>
    </w:p>
    <w:p w14:paraId="649DA323" w14:textId="7936CE31" w:rsidR="000E58AD" w:rsidRDefault="000E58AD" w:rsidP="000E58AD">
      <w:pPr>
        <w:pStyle w:val="NormalWeb"/>
      </w:pPr>
      <w:r>
        <w:rPr>
          <w:rStyle w:val="Strong"/>
        </w:rPr>
        <w:t>POSITION:</w:t>
      </w:r>
      <w:r>
        <w:t xml:space="preserve"> The College of Arts, Humanities, &amp; Social Sciences at Asbury University invites applications and nominations for an open-rank, tenure-track position beginning August 202</w:t>
      </w:r>
      <w:r w:rsidR="003221F8">
        <w:t>2</w:t>
      </w:r>
      <w:r>
        <w:t>.</w:t>
      </w:r>
    </w:p>
    <w:p w14:paraId="0E886E47" w14:textId="77777777" w:rsidR="000E58AD" w:rsidRDefault="000E58AD" w:rsidP="000E58AD">
      <w:pPr>
        <w:pStyle w:val="NormalWeb"/>
      </w:pPr>
      <w:r>
        <w:rPr>
          <w:rStyle w:val="Strong"/>
        </w:rPr>
        <w:t>INSTITUTIONAL COMMITMENT:</w:t>
      </w:r>
      <w:r>
        <w:t xml:space="preserve"> Asbury University is an independent, Christian, liberal arts university in the Wesleyan-Holiness tradition. In the desire to be a more inclusive community, reflective of the Kingdom of God, we especially encourage applications from women and from candidates from various ethnic backgrounds. At Asbury University, employees must display a committed and dynamic Christian faith along with the ability to support the University’s Wesleyan Holiness theological position, lifestyle standards, and mission. Candidates must agree, support and adhere to University policies and procedures – including the Faculty Manual, Community Standards Guidelines, Human Sexuality Statement, and the Standard of Conduct for employees. Asbury University does not discriminate on the basis of race, national origin, gender, or handicap in its educational programs, activities, or employment practices.</w:t>
      </w:r>
    </w:p>
    <w:p w14:paraId="22FB573C" w14:textId="77777777" w:rsidR="000E58AD" w:rsidRDefault="000E58AD" w:rsidP="000E58AD">
      <w:pPr>
        <w:pStyle w:val="NormalWeb"/>
      </w:pPr>
      <w:r>
        <w:rPr>
          <w:rStyle w:val="Strong"/>
        </w:rPr>
        <w:t>RESPONSIBILITIES:</w:t>
      </w:r>
      <w:r>
        <w:t xml:space="preserve"> Teach 24 credit-hours in an academic year (introductory and upper-level courses in Psychology) in both online and face-to-face modalities; advise students in the Psychology major; serve on assigned department and university committees; and provide leadership and active participation in spiritual life activities on campus.</w:t>
      </w:r>
    </w:p>
    <w:p w14:paraId="1F4E708A" w14:textId="77777777" w:rsidR="000E58AD" w:rsidRDefault="000E58AD" w:rsidP="000E58AD">
      <w:pPr>
        <w:pStyle w:val="NormalWeb"/>
      </w:pPr>
      <w:r>
        <w:rPr>
          <w:rStyle w:val="Strong"/>
        </w:rPr>
        <w:t>ACADEMIC RANK:</w:t>
      </w:r>
      <w:r>
        <w:t xml:space="preserve"> Academic rank at the Assistant, Associate, or Full Professor level commensurate with experience. Salary and benefits are competitive with comparable institutions.</w:t>
      </w:r>
    </w:p>
    <w:p w14:paraId="1F402C83" w14:textId="77777777" w:rsidR="000E58AD" w:rsidRDefault="000E58AD" w:rsidP="000E58AD">
      <w:pPr>
        <w:pStyle w:val="NormalWeb"/>
      </w:pPr>
      <w:r>
        <w:rPr>
          <w:rStyle w:val="Strong"/>
        </w:rPr>
        <w:t>REQUIREMENTS:</w:t>
      </w:r>
      <w:r>
        <w:t xml:space="preserve"> A completed Ph.D. in Psychology or Psy D.; a deep, personal commitment to Jesus Christ and the local church; evidence of pedagogical skills and scholarship; an ability to teach Introductory Psychology classes as well as either 1) coursework related to counseling psychology, expressive therapies, stress management and other similar courses or 2) cognitive psychology, behavioral statistics, physiological psychology, health psychology, and other similar courses*; adherence to Asbury’s Wesleyan-Holiness statement of faith; a willingness to oversee undergraduate research and/or supervise student practica experiences, a capacity to lead and engage in interdisciplinary conversations with other faculty from a Wesleyan-Holiness perspective; and strong appreciation for undergraduate liberal arts learning environments.</w:t>
      </w:r>
    </w:p>
    <w:p w14:paraId="00450B1C" w14:textId="77777777" w:rsidR="000E58AD" w:rsidRDefault="000E58AD" w:rsidP="000E58AD">
      <w:pPr>
        <w:pStyle w:val="NormalWeb"/>
      </w:pPr>
      <w:r>
        <w:rPr>
          <w:rStyle w:val="Strong"/>
        </w:rPr>
        <w:t xml:space="preserve">COMPENSATION: </w:t>
      </w:r>
      <w:r>
        <w:t>Compensation is competitive and dependent upon education and experience.  Benefits include retirement (TIAA/CREF) and insurance plans.</w:t>
      </w:r>
    </w:p>
    <w:p w14:paraId="73C7EC70" w14:textId="77777777" w:rsidR="000E58AD" w:rsidRDefault="000E58AD" w:rsidP="000E58AD">
      <w:pPr>
        <w:pStyle w:val="NormalWeb"/>
      </w:pPr>
      <w:r>
        <w:rPr>
          <w:rStyle w:val="Strong"/>
        </w:rPr>
        <w:t>INQUIRY PROCESS:</w:t>
      </w:r>
      <w:r>
        <w:t xml:space="preserve"> Questions may be directed to Human Resources, Asbury University at human.resources@asbury.edu.</w:t>
      </w:r>
    </w:p>
    <w:p w14:paraId="57C67887" w14:textId="77777777" w:rsidR="000E58AD" w:rsidRDefault="000E58AD" w:rsidP="000E58AD">
      <w:pPr>
        <w:pStyle w:val="NormalWeb"/>
      </w:pPr>
      <w:r>
        <w:t xml:space="preserve">Interested candidates should email a letter of interest, curriculum vitae, statement of teaching philosophy, and a statement describing the current vitality of your personal Christian faith to </w:t>
      </w:r>
      <w:hyperlink r:id="rId8" w:history="1">
        <w:r>
          <w:rPr>
            <w:rStyle w:val="Hyperlink"/>
          </w:rPr>
          <w:t>human.resources@asbury.edu</w:t>
        </w:r>
      </w:hyperlink>
      <w:r>
        <w:t xml:space="preserve"> or mail to:</w:t>
      </w:r>
    </w:p>
    <w:p w14:paraId="740AB439" w14:textId="77777777" w:rsidR="000E58AD" w:rsidRDefault="000E58AD" w:rsidP="000E58AD">
      <w:pPr>
        <w:pStyle w:val="NormalWeb"/>
      </w:pPr>
      <w:r>
        <w:lastRenderedPageBreak/>
        <w:t>Asbury University</w:t>
      </w:r>
      <w:r>
        <w:br/>
        <w:t>Human Resources</w:t>
      </w:r>
      <w:r>
        <w:br/>
        <w:t>1 Macklem Drive</w:t>
      </w:r>
      <w:r>
        <w:br/>
        <w:t>Wilmore, KY 40390</w:t>
      </w:r>
    </w:p>
    <w:p w14:paraId="6FD9A8F0" w14:textId="09167F9F" w:rsidR="0092508E" w:rsidRPr="000E58AD" w:rsidRDefault="0092508E" w:rsidP="000E58AD"/>
    <w:sectPr w:rsidR="0092508E" w:rsidRPr="000E5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14165"/>
    <w:multiLevelType w:val="hybridMultilevel"/>
    <w:tmpl w:val="0FFEF5A2"/>
    <w:lvl w:ilvl="0" w:tplc="48AEAD98">
      <w:start w:val="6"/>
      <w:numFmt w:val="bullet"/>
      <w:lvlText w:val=""/>
      <w:lvlJc w:val="left"/>
      <w:pPr>
        <w:ind w:left="720" w:hanging="360"/>
      </w:pPr>
      <w:rPr>
        <w:rFonts w:ascii="Symbol" w:eastAsiaTheme="minorEastAsia" w:hAnsi="Symbol" w:cs="SourceSans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64A84"/>
    <w:multiLevelType w:val="hybridMultilevel"/>
    <w:tmpl w:val="9F68F386"/>
    <w:lvl w:ilvl="0" w:tplc="2BEC4DDE">
      <w:start w:val="6"/>
      <w:numFmt w:val="bullet"/>
      <w:lvlText w:val=""/>
      <w:lvlJc w:val="left"/>
      <w:pPr>
        <w:ind w:left="720" w:hanging="360"/>
      </w:pPr>
      <w:rPr>
        <w:rFonts w:ascii="Symbol" w:eastAsiaTheme="minorEastAsia" w:hAnsi="Symbol" w:cs="SourceSans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28"/>
    <w:rsid w:val="000E58AD"/>
    <w:rsid w:val="001307D6"/>
    <w:rsid w:val="00145FB1"/>
    <w:rsid w:val="001F4C88"/>
    <w:rsid w:val="002907F0"/>
    <w:rsid w:val="003221F8"/>
    <w:rsid w:val="003A0A64"/>
    <w:rsid w:val="00412764"/>
    <w:rsid w:val="00415A94"/>
    <w:rsid w:val="0049700D"/>
    <w:rsid w:val="00561C79"/>
    <w:rsid w:val="0059492E"/>
    <w:rsid w:val="0092508E"/>
    <w:rsid w:val="00C00BD1"/>
    <w:rsid w:val="00CB77D4"/>
    <w:rsid w:val="00CF02DA"/>
    <w:rsid w:val="00D260CD"/>
    <w:rsid w:val="00D72C96"/>
    <w:rsid w:val="00DC74FC"/>
    <w:rsid w:val="00F4235B"/>
    <w:rsid w:val="00F57028"/>
    <w:rsid w:val="00FF7FE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9A0A"/>
  <w15:chartTrackingRefBased/>
  <w15:docId w15:val="{C9E3A3A4-CD91-4B38-A623-EB96A8D7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8E"/>
    <w:pPr>
      <w:ind w:left="720"/>
      <w:contextualSpacing/>
    </w:pPr>
  </w:style>
  <w:style w:type="paragraph" w:styleId="NormalWeb">
    <w:name w:val="Normal (Web)"/>
    <w:basedOn w:val="Normal"/>
    <w:uiPriority w:val="99"/>
    <w:semiHidden/>
    <w:unhideWhenUsed/>
    <w:rsid w:val="000E58A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0E58AD"/>
    <w:rPr>
      <w:b/>
      <w:bCs/>
    </w:rPr>
  </w:style>
  <w:style w:type="character" w:styleId="Hyperlink">
    <w:name w:val="Hyperlink"/>
    <w:basedOn w:val="DefaultParagraphFont"/>
    <w:uiPriority w:val="99"/>
    <w:semiHidden/>
    <w:unhideWhenUsed/>
    <w:rsid w:val="000E5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3585">
      <w:bodyDiv w:val="1"/>
      <w:marLeft w:val="0"/>
      <w:marRight w:val="0"/>
      <w:marTop w:val="0"/>
      <w:marBottom w:val="0"/>
      <w:divBdr>
        <w:top w:val="none" w:sz="0" w:space="0" w:color="auto"/>
        <w:left w:val="none" w:sz="0" w:space="0" w:color="auto"/>
        <w:bottom w:val="none" w:sz="0" w:space="0" w:color="auto"/>
        <w:right w:val="none" w:sz="0" w:space="0" w:color="auto"/>
      </w:divBdr>
    </w:div>
    <w:div w:id="16061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asbury.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DF2DEFD8702D4389C0F00FA89FE2CD" ma:contentTypeVersion="13" ma:contentTypeDescription="Create a new document." ma:contentTypeScope="" ma:versionID="932991f295cd140b1aa1ccaccf14112b">
  <xsd:schema xmlns:xsd="http://www.w3.org/2001/XMLSchema" xmlns:xs="http://www.w3.org/2001/XMLSchema" xmlns:p="http://schemas.microsoft.com/office/2006/metadata/properties" xmlns:ns3="ccd12a13-48b8-4844-9cfd-ee93b5c4ba0a" xmlns:ns4="2906ddec-8818-4c34-91c1-767ebac96a17" targetNamespace="http://schemas.microsoft.com/office/2006/metadata/properties" ma:root="true" ma:fieldsID="b2de8113af6a67a836f8e3773d557b29" ns3:_="" ns4:_="">
    <xsd:import namespace="ccd12a13-48b8-4844-9cfd-ee93b5c4ba0a"/>
    <xsd:import namespace="2906ddec-8818-4c34-91c1-767ebac96a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12a13-48b8-4844-9cfd-ee93b5c4b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06ddec-8818-4c34-91c1-767ebac96a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B2BFB-99DC-4F6B-9EEE-4C760D0CA4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D4218-4E8B-4266-9869-11AC86742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12a13-48b8-4844-9cfd-ee93b5c4ba0a"/>
    <ds:schemaRef ds:uri="2906ddec-8818-4c34-91c1-767ebac9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2E050-9959-4CF8-8C12-D3CFB90644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Asbury University</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Nesselroade, Paul</dc:creator>
  <cp:keywords/>
  <dc:description/>
  <cp:lastModifiedBy>McGee, Greg</cp:lastModifiedBy>
  <cp:revision>4</cp:revision>
  <dcterms:created xsi:type="dcterms:W3CDTF">2020-08-28T16:26:00Z</dcterms:created>
  <dcterms:modified xsi:type="dcterms:W3CDTF">2022-02-25T15:11:00Z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0x010100A9DF2DEFD8702D4389C0F00FA89FE2CD</vt:lpwstr>
  </property>
</Properties>
</file>