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629"/>
        <w:gridCol w:w="1051"/>
        <w:gridCol w:w="2350"/>
      </w:tblGrid>
      <w:tr w:rsidR="0037675A" w14:paraId="4E09A839" w14:textId="77777777" w:rsidTr="00AF085A">
        <w:trPr>
          <w:trHeight w:hRule="exact" w:val="564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A845" w14:textId="7109DDDC" w:rsidR="0037675A" w:rsidRDefault="0037675A" w:rsidP="00FE5091">
            <w:pPr>
              <w:pStyle w:val="TableParagraph"/>
              <w:spacing w:before="73"/>
              <w:ind w:left="1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POSITION:</w:t>
            </w:r>
            <w:r w:rsidR="00614917">
              <w:rPr>
                <w:rFonts w:ascii="Calibri"/>
                <w:b/>
                <w:spacing w:val="47"/>
              </w:rPr>
              <w:t xml:space="preserve"> </w:t>
            </w:r>
            <w:r w:rsidR="00DC433E">
              <w:t xml:space="preserve">Program </w:t>
            </w:r>
            <w:r w:rsidR="00A73F1C">
              <w:t xml:space="preserve">Director for </w:t>
            </w:r>
            <w:proofErr w:type="spellStart"/>
            <w:r w:rsidR="00A73F1C">
              <w:t>WellHouse</w:t>
            </w:r>
            <w:proofErr w:type="spellEnd"/>
            <w:r w:rsidR="00A73F1C">
              <w:t xml:space="preserve"> Wom</w:t>
            </w:r>
            <w:r w:rsidR="00EE5DC2">
              <w:t>a</w:t>
            </w:r>
            <w:r w:rsidR="00A73F1C">
              <w:t>n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57B6" w14:textId="51EFE295" w:rsidR="0037675A" w:rsidRDefault="0037675A" w:rsidP="00614917">
            <w:pPr>
              <w:pStyle w:val="TableParagraph"/>
              <w:spacing w:before="73"/>
              <w:ind w:left="146" w:right="5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DATE: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 w:rsidR="00A73F1C">
              <w:rPr>
                <w:rFonts w:ascii="Calibri"/>
                <w:b/>
                <w:spacing w:val="-5"/>
              </w:rPr>
              <w:t>April 14, 2021</w:t>
            </w:r>
          </w:p>
        </w:tc>
      </w:tr>
      <w:tr w:rsidR="0037675A" w14:paraId="5F86CF92" w14:textId="77777777" w:rsidTr="00F06AFC">
        <w:trPr>
          <w:trHeight w:hRule="exact" w:val="438"/>
        </w:trPr>
        <w:tc>
          <w:tcPr>
            <w:tcW w:w="9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7B01" w14:textId="089FF37D" w:rsidR="0037675A" w:rsidRDefault="0037675A" w:rsidP="00FE5091">
            <w:pPr>
              <w:pStyle w:val="TableParagraph"/>
              <w:spacing w:before="66"/>
              <w:ind w:left="146"/>
              <w:rPr>
                <w:rFonts w:ascii="Calibri" w:eastAsia="Calibri" w:hAnsi="Calibri" w:cs="Calibri"/>
              </w:rPr>
            </w:pPr>
            <w:r w:rsidRPr="005C2257">
              <w:rPr>
                <w:b/>
                <w:bCs/>
              </w:rPr>
              <w:t>REPORTS TO:</w:t>
            </w:r>
            <w:r w:rsidRPr="005C2257">
              <w:rPr>
                <w:b/>
                <w:bCs/>
                <w:spacing w:val="-3"/>
              </w:rPr>
              <w:t xml:space="preserve"> </w:t>
            </w:r>
            <w:r w:rsidR="00614917">
              <w:rPr>
                <w:spacing w:val="-3"/>
              </w:rPr>
              <w:t xml:space="preserve"> </w:t>
            </w:r>
            <w:r w:rsidR="00DC433E">
              <w:rPr>
                <w:spacing w:val="-3"/>
              </w:rPr>
              <w:t>C</w:t>
            </w:r>
            <w:r w:rsidR="00A73F1C">
              <w:rPr>
                <w:spacing w:val="-3"/>
              </w:rPr>
              <w:t>P</w:t>
            </w:r>
            <w:r w:rsidR="00DC433E">
              <w:rPr>
                <w:spacing w:val="-3"/>
              </w:rPr>
              <w:t>O</w:t>
            </w:r>
            <w:r>
              <w:rPr>
                <w:rFonts w:ascii="Calibri"/>
                <w:b/>
              </w:rPr>
              <w:t xml:space="preserve"> </w:t>
            </w:r>
          </w:p>
        </w:tc>
      </w:tr>
      <w:tr w:rsidR="0037675A" w14:paraId="5DB2B38E" w14:textId="77777777" w:rsidTr="00F06AFC">
        <w:trPr>
          <w:trHeight w:hRule="exact" w:val="456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F7B1" w14:textId="5E17D716" w:rsidR="0037675A" w:rsidRPr="005C2257" w:rsidRDefault="0037675A" w:rsidP="00FE5091">
            <w:pPr>
              <w:pStyle w:val="TableParagraph"/>
              <w:spacing w:before="65" w:line="242" w:lineRule="auto"/>
              <w:ind w:left="146" w:right="1570"/>
              <w:rPr>
                <w:rFonts w:ascii="Calibri" w:eastAsia="Calibri" w:hAnsi="Calibri" w:cs="Calibri"/>
                <w:bCs/>
              </w:rPr>
            </w:pPr>
            <w:r w:rsidRPr="008A2CDD">
              <w:rPr>
                <w:rFonts w:ascii="Calibri" w:eastAsia="Calibri" w:hAnsi="Calibri" w:cs="Calibri"/>
                <w:b/>
              </w:rPr>
              <w:t>SUPERVISOR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  <w:r w:rsidR="00DC433E">
              <w:rPr>
                <w:rFonts w:ascii="Calibri" w:eastAsia="Calibri" w:hAnsi="Calibri" w:cs="Calibri"/>
                <w:bCs/>
              </w:rPr>
              <w:t>Yes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C3179" w14:textId="668E9EE0" w:rsidR="0037675A" w:rsidRDefault="0037675A" w:rsidP="00FE5091">
            <w:pPr>
              <w:pStyle w:val="TableParagraph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FLSA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STATUS:</w:t>
            </w:r>
            <w:r>
              <w:rPr>
                <w:rFonts w:ascii="Calibri"/>
                <w:b/>
              </w:rPr>
              <w:t xml:space="preserve">  </w:t>
            </w:r>
            <w:r w:rsidRPr="005C2257">
              <w:rPr>
                <w:rFonts w:ascii="Calibri"/>
                <w:bCs/>
              </w:rPr>
              <w:t>Exempt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29F36" w14:textId="0871D7A9" w:rsidR="0037675A" w:rsidRDefault="0037675A" w:rsidP="00FE5091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OTHER:</w:t>
            </w:r>
            <w:r w:rsidR="003A2D17">
              <w:rPr>
                <w:rFonts w:ascii="Calibri"/>
                <w:b/>
                <w:spacing w:val="-1"/>
              </w:rPr>
              <w:t xml:space="preserve"> </w:t>
            </w:r>
          </w:p>
        </w:tc>
      </w:tr>
    </w:tbl>
    <w:p w14:paraId="1C434584" w14:textId="77777777" w:rsidR="00962911" w:rsidRPr="00C53CEA" w:rsidRDefault="00962911" w:rsidP="009629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0E8696" w14:textId="43391770" w:rsidR="00DC433E" w:rsidRPr="00652F33" w:rsidRDefault="0037675A" w:rsidP="00DC433E">
      <w:pPr>
        <w:spacing w:after="200" w:line="276" w:lineRule="auto"/>
        <w:contextualSpacing/>
      </w:pPr>
      <w:r w:rsidRPr="00DC433E">
        <w:rPr>
          <w:rFonts w:asciiTheme="minorHAnsi" w:hAnsiTheme="minorHAnsi" w:cstheme="minorHAnsi"/>
          <w:b/>
          <w:bCs/>
          <w:spacing w:val="-1"/>
          <w:sz w:val="23"/>
          <w:szCs w:val="23"/>
        </w:rPr>
        <w:t>POSITION SUMMARY</w:t>
      </w:r>
      <w:r w:rsidR="00962911" w:rsidRPr="00DC433E">
        <w:rPr>
          <w:rFonts w:asciiTheme="minorHAnsi" w:hAnsiTheme="minorHAnsi" w:cstheme="minorHAnsi"/>
          <w:b/>
          <w:sz w:val="23"/>
          <w:szCs w:val="23"/>
        </w:rPr>
        <w:t>:</w:t>
      </w:r>
      <w:r w:rsidR="00DC433E" w:rsidRPr="00DC433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C433E" w:rsidRPr="00DC433E">
        <w:t xml:space="preserve">Management of social services for The </w:t>
      </w:r>
      <w:proofErr w:type="spellStart"/>
      <w:r w:rsidR="00DC433E" w:rsidRPr="00DC433E">
        <w:t>WellHouse</w:t>
      </w:r>
      <w:proofErr w:type="spellEnd"/>
      <w:r w:rsidR="00DC433E" w:rsidRPr="00DC433E">
        <w:t xml:space="preserve"> </w:t>
      </w:r>
      <w:r w:rsidR="00A73F1C">
        <w:t>Wom</w:t>
      </w:r>
      <w:r w:rsidR="00EE5DC2">
        <w:t>a</w:t>
      </w:r>
      <w:r w:rsidR="00A73F1C">
        <w:t xml:space="preserve">n program </w:t>
      </w:r>
      <w:r w:rsidR="00DC433E" w:rsidRPr="00DC433E">
        <w:t xml:space="preserve">to include supervision and management </w:t>
      </w:r>
      <w:r w:rsidR="00AF085A">
        <w:t xml:space="preserve">of staff who </w:t>
      </w:r>
      <w:r w:rsidR="00AF085A" w:rsidRPr="00DC433E">
        <w:t xml:space="preserve">deliver services directly to the </w:t>
      </w:r>
      <w:r w:rsidR="00AF085A">
        <w:t xml:space="preserve">adult </w:t>
      </w:r>
      <w:r w:rsidR="00AF085A" w:rsidRPr="00DC433E">
        <w:t xml:space="preserve">residents of the </w:t>
      </w:r>
      <w:proofErr w:type="spellStart"/>
      <w:r w:rsidR="00AF085A" w:rsidRPr="00DC433E">
        <w:t>WellHouse</w:t>
      </w:r>
      <w:proofErr w:type="spellEnd"/>
      <w:r w:rsidR="00AF085A">
        <w:t xml:space="preserve">, including </w:t>
      </w:r>
      <w:r w:rsidR="00DC433E" w:rsidRPr="00DC433E">
        <w:t>Home Coordinator</w:t>
      </w:r>
      <w:r w:rsidR="00DF3959">
        <w:t>s</w:t>
      </w:r>
      <w:r w:rsidR="00DC433E" w:rsidRPr="00DC433E">
        <w:t xml:space="preserve"> and Case Managers.</w:t>
      </w:r>
      <w:r w:rsidR="00DC433E">
        <w:t xml:space="preserve"> </w:t>
      </w:r>
    </w:p>
    <w:p w14:paraId="1C66CD62" w14:textId="224DF8E4" w:rsidR="001D2BC3" w:rsidRPr="003A2D17" w:rsidRDefault="001D2BC3" w:rsidP="001D2B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8B8AA87" w14:textId="77777777" w:rsidR="0037675A" w:rsidRPr="003A2D17" w:rsidRDefault="0037675A" w:rsidP="00A02294">
      <w:pPr>
        <w:pStyle w:val="Heading1"/>
        <w:ind w:left="0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ESSENTIAL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FUNCTIONS</w:t>
      </w:r>
    </w:p>
    <w:p w14:paraId="3E4C5591" w14:textId="77777777" w:rsidR="00D67B93" w:rsidRPr="003A2D17" w:rsidRDefault="00D67B93" w:rsidP="001D2B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0B9E8F0" w14:textId="1A0AD7C6" w:rsidR="00DC433E" w:rsidRDefault="00DC433E" w:rsidP="00071FC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Responsible for oversight, supervision and quality assurance of all direct social services </w:t>
      </w:r>
      <w:r w:rsidR="00DF3959">
        <w:rPr>
          <w:sz w:val="24"/>
          <w:szCs w:val="24"/>
        </w:rPr>
        <w:t xml:space="preserve">staff </w:t>
      </w:r>
      <w:r>
        <w:rPr>
          <w:sz w:val="24"/>
          <w:szCs w:val="24"/>
        </w:rPr>
        <w:t>and resident needs</w:t>
      </w:r>
      <w:r w:rsidR="00A73F1C">
        <w:rPr>
          <w:sz w:val="24"/>
          <w:szCs w:val="24"/>
        </w:rPr>
        <w:t xml:space="preserve"> for adult women</w:t>
      </w:r>
      <w:r>
        <w:rPr>
          <w:sz w:val="24"/>
          <w:szCs w:val="24"/>
        </w:rPr>
        <w:t>.</w:t>
      </w:r>
    </w:p>
    <w:p w14:paraId="272A20E5" w14:textId="033A45D8" w:rsidR="00DC433E" w:rsidRDefault="00DC433E" w:rsidP="00F06AFC">
      <w:pPr>
        <w:pStyle w:val="ListParagraph"/>
        <w:numPr>
          <w:ilvl w:val="0"/>
          <w:numId w:val="7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Responsible for oversight to assure proper record</w:t>
      </w:r>
      <w:r w:rsidR="00AD7F48">
        <w:rPr>
          <w:sz w:val="24"/>
          <w:szCs w:val="24"/>
        </w:rPr>
        <w:t>-</w:t>
      </w:r>
      <w:r>
        <w:rPr>
          <w:sz w:val="24"/>
          <w:szCs w:val="24"/>
        </w:rPr>
        <w:t xml:space="preserve">keeping and documentation is maintained and appropriately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 xml:space="preserve"> the data base.</w:t>
      </w:r>
    </w:p>
    <w:p w14:paraId="3684A057" w14:textId="6EC62B22" w:rsidR="00E76721" w:rsidRPr="00071FC5" w:rsidRDefault="00DC433E" w:rsidP="00F06AFC">
      <w:pPr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color w:val="2D2D2D"/>
        </w:rPr>
      </w:pPr>
      <w:r w:rsidRPr="00071FC5">
        <w:rPr>
          <w:rFonts w:asciiTheme="minorHAnsi" w:hAnsiTheme="minorHAnsi" w:cstheme="minorHAnsi"/>
        </w:rPr>
        <w:t xml:space="preserve">Ensures </w:t>
      </w:r>
      <w:r w:rsidR="00E76721" w:rsidRPr="00071FC5">
        <w:rPr>
          <w:rFonts w:asciiTheme="minorHAnsi" w:hAnsiTheme="minorHAnsi" w:cstheme="minorHAnsi"/>
          <w:color w:val="2D2D2D"/>
        </w:rPr>
        <w:t xml:space="preserve">program operations and activities adhere to </w:t>
      </w:r>
      <w:r w:rsidR="00E76721" w:rsidRPr="00071FC5">
        <w:rPr>
          <w:rFonts w:asciiTheme="minorHAnsi" w:hAnsiTheme="minorHAnsi" w:cstheme="minorHAnsi"/>
        </w:rPr>
        <w:t xml:space="preserve">county, </w:t>
      </w:r>
      <w:proofErr w:type="gramStart"/>
      <w:r w:rsidR="00E76721" w:rsidRPr="00071FC5">
        <w:rPr>
          <w:rFonts w:asciiTheme="minorHAnsi" w:hAnsiTheme="minorHAnsi" w:cstheme="minorHAnsi"/>
        </w:rPr>
        <w:t>state</w:t>
      </w:r>
      <w:proofErr w:type="gramEnd"/>
      <w:r w:rsidR="00E76721" w:rsidRPr="00071FC5">
        <w:rPr>
          <w:rFonts w:asciiTheme="minorHAnsi" w:hAnsiTheme="minorHAnsi" w:cstheme="minorHAnsi"/>
        </w:rPr>
        <w:t xml:space="preserve"> and federal regulations</w:t>
      </w:r>
      <w:r w:rsidR="00E76721" w:rsidRPr="00071FC5">
        <w:rPr>
          <w:rFonts w:asciiTheme="minorHAnsi" w:hAnsiTheme="minorHAnsi" w:cstheme="minorHAnsi"/>
          <w:color w:val="2D2D2D"/>
        </w:rPr>
        <w:t xml:space="preserve"> as well as internal policies</w:t>
      </w:r>
      <w:r w:rsidR="00E76721">
        <w:rPr>
          <w:rFonts w:asciiTheme="minorHAnsi" w:hAnsiTheme="minorHAnsi" w:cstheme="minorHAnsi"/>
          <w:color w:val="2D2D2D"/>
        </w:rPr>
        <w:t>.</w:t>
      </w:r>
    </w:p>
    <w:p w14:paraId="3476CCE4" w14:textId="35F343A9" w:rsidR="00DC433E" w:rsidRDefault="00DC433E" w:rsidP="00071FC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Reviews</w:t>
      </w:r>
      <w:proofErr w:type="gramEnd"/>
      <w:r>
        <w:rPr>
          <w:sz w:val="24"/>
          <w:szCs w:val="24"/>
        </w:rPr>
        <w:t xml:space="preserve"> treatment plans, case notes and written correspondence in order to verify such documents meet appropriate standards.</w:t>
      </w:r>
    </w:p>
    <w:p w14:paraId="0E1CE429" w14:textId="77777777" w:rsidR="00DC433E" w:rsidRDefault="00DC433E" w:rsidP="00071FC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coordination with the COO, ensures appropriate supervision of interns and best use of volunteers.</w:t>
      </w:r>
    </w:p>
    <w:p w14:paraId="0569B5AA" w14:textId="494692FF" w:rsidR="00DC433E" w:rsidRDefault="00DC433E" w:rsidP="00E76721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Facilitates staff meetings with Social Services staff and informs C</w:t>
      </w:r>
      <w:r w:rsidR="00A73F1C">
        <w:rPr>
          <w:sz w:val="24"/>
          <w:szCs w:val="24"/>
        </w:rPr>
        <w:t>P</w:t>
      </w:r>
      <w:r>
        <w:rPr>
          <w:sz w:val="24"/>
          <w:szCs w:val="24"/>
        </w:rPr>
        <w:t>O of issues of concern; suggests and implements resolutions.</w:t>
      </w:r>
    </w:p>
    <w:p w14:paraId="436AFA26" w14:textId="336C416B" w:rsidR="00DC433E" w:rsidRDefault="00DC433E" w:rsidP="00071FC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Coordinates</w:t>
      </w:r>
      <w:proofErr w:type="gramEnd"/>
      <w:r>
        <w:rPr>
          <w:sz w:val="24"/>
          <w:szCs w:val="24"/>
        </w:rPr>
        <w:t xml:space="preserve"> summaries of residents’ progress for the Board of Directors</w:t>
      </w:r>
      <w:r w:rsidR="00DF3959">
        <w:rPr>
          <w:sz w:val="24"/>
          <w:szCs w:val="24"/>
        </w:rPr>
        <w:t xml:space="preserve"> meetings</w:t>
      </w:r>
      <w:r>
        <w:rPr>
          <w:sz w:val="24"/>
          <w:szCs w:val="24"/>
        </w:rPr>
        <w:t>.</w:t>
      </w:r>
    </w:p>
    <w:p w14:paraId="5B167179" w14:textId="60C96232" w:rsidR="00320C42" w:rsidRDefault="00320C42" w:rsidP="00DC433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Ensures proper staffing for each shift/day.</w:t>
      </w:r>
    </w:p>
    <w:p w14:paraId="28C913CC" w14:textId="79780A79" w:rsidR="00320C42" w:rsidRDefault="00320C42" w:rsidP="00DC433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provide direct resident counseling in the event of staffing shortage.</w:t>
      </w:r>
    </w:p>
    <w:p w14:paraId="7A0B50E7" w14:textId="246EE744" w:rsidR="00DC433E" w:rsidRDefault="00DC433E" w:rsidP="00DC433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Recommends to the C</w:t>
      </w:r>
      <w:r w:rsidR="00A73F1C">
        <w:rPr>
          <w:sz w:val="24"/>
          <w:szCs w:val="24"/>
        </w:rPr>
        <w:t>P</w:t>
      </w:r>
      <w:r>
        <w:rPr>
          <w:sz w:val="24"/>
          <w:szCs w:val="24"/>
        </w:rPr>
        <w:t>O the selection and termination of employees.</w:t>
      </w:r>
    </w:p>
    <w:p w14:paraId="1F2BAA9A" w14:textId="50776823" w:rsidR="00DC433E" w:rsidRDefault="00DC433E" w:rsidP="00DC433E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In coordination with the C</w:t>
      </w:r>
      <w:r w:rsidR="00A73F1C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="00DF3959">
        <w:rPr>
          <w:sz w:val="24"/>
          <w:szCs w:val="24"/>
        </w:rPr>
        <w:t xml:space="preserve"> and the HR official</w:t>
      </w:r>
      <w:r>
        <w:rPr>
          <w:sz w:val="24"/>
          <w:szCs w:val="24"/>
        </w:rPr>
        <w:t xml:space="preserve">, regularly reviews staff performance per </w:t>
      </w:r>
      <w:proofErr w:type="spellStart"/>
      <w:r>
        <w:rPr>
          <w:sz w:val="24"/>
          <w:szCs w:val="24"/>
        </w:rPr>
        <w:t>WellHouse</w:t>
      </w:r>
      <w:proofErr w:type="spellEnd"/>
      <w:r>
        <w:rPr>
          <w:sz w:val="24"/>
          <w:szCs w:val="24"/>
        </w:rPr>
        <w:t xml:space="preserve"> policy.</w:t>
      </w:r>
    </w:p>
    <w:p w14:paraId="693C9302" w14:textId="1B991C0A" w:rsidR="00DC433E" w:rsidRDefault="00E76721" w:rsidP="00DC433E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Working with the CPO, d</w:t>
      </w:r>
      <w:r w:rsidR="00DC433E">
        <w:rPr>
          <w:sz w:val="24"/>
          <w:szCs w:val="24"/>
        </w:rPr>
        <w:t>ocuments any disciplinary actions</w:t>
      </w:r>
      <w:r w:rsidR="00DF3959">
        <w:rPr>
          <w:sz w:val="24"/>
          <w:szCs w:val="24"/>
        </w:rPr>
        <w:t>. R</w:t>
      </w:r>
      <w:r w:rsidR="00DC433E">
        <w:rPr>
          <w:sz w:val="24"/>
          <w:szCs w:val="24"/>
        </w:rPr>
        <w:t xml:space="preserve">eviews with the HR official. </w:t>
      </w:r>
    </w:p>
    <w:p w14:paraId="53E0B55A" w14:textId="02394B18" w:rsidR="00DC433E" w:rsidRDefault="00DC433E" w:rsidP="00DC433E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Keeps the C</w:t>
      </w:r>
      <w:r w:rsidR="00A73F1C">
        <w:rPr>
          <w:sz w:val="24"/>
          <w:szCs w:val="24"/>
        </w:rPr>
        <w:t>P</w:t>
      </w:r>
      <w:r>
        <w:rPr>
          <w:sz w:val="24"/>
          <w:szCs w:val="24"/>
        </w:rPr>
        <w:t>O informed of important programmatic and personnel issues.</w:t>
      </w:r>
    </w:p>
    <w:p w14:paraId="6E9A20AC" w14:textId="5236F183" w:rsidR="00DC433E" w:rsidRDefault="00DF3959" w:rsidP="00DC433E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Applies policies and procedures and h</w:t>
      </w:r>
      <w:r w:rsidR="00DC433E">
        <w:rPr>
          <w:sz w:val="24"/>
          <w:szCs w:val="24"/>
        </w:rPr>
        <w:t>andles personnel issues</w:t>
      </w:r>
      <w:r>
        <w:rPr>
          <w:sz w:val="24"/>
          <w:szCs w:val="24"/>
        </w:rPr>
        <w:t xml:space="preserve"> as needed.  R</w:t>
      </w:r>
      <w:r w:rsidR="00DC433E">
        <w:rPr>
          <w:sz w:val="24"/>
          <w:szCs w:val="24"/>
        </w:rPr>
        <w:t>equests C</w:t>
      </w:r>
      <w:r w:rsidR="00A73F1C">
        <w:rPr>
          <w:sz w:val="24"/>
          <w:szCs w:val="24"/>
        </w:rPr>
        <w:t>P</w:t>
      </w:r>
      <w:r w:rsidR="00DC433E">
        <w:rPr>
          <w:sz w:val="24"/>
          <w:szCs w:val="24"/>
        </w:rPr>
        <w:t xml:space="preserve">O </w:t>
      </w:r>
      <w:r w:rsidR="00E76721">
        <w:rPr>
          <w:sz w:val="24"/>
          <w:szCs w:val="24"/>
        </w:rPr>
        <w:t xml:space="preserve">and HR </w:t>
      </w:r>
      <w:r w:rsidR="00DC433E">
        <w:rPr>
          <w:sz w:val="24"/>
          <w:szCs w:val="24"/>
        </w:rPr>
        <w:t xml:space="preserve">assistance as needed. </w:t>
      </w:r>
    </w:p>
    <w:p w14:paraId="29E464AA" w14:textId="7BC53B1D" w:rsidR="00DC433E" w:rsidRDefault="00DC433E" w:rsidP="00DC433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Keeps abreast of trends and training opportunities pertinent to the topic of human trafficking.</w:t>
      </w:r>
    </w:p>
    <w:p w14:paraId="5879BD9F" w14:textId="6AB5D803" w:rsidR="00E76721" w:rsidRPr="00F06AFC" w:rsidRDefault="00E76721" w:rsidP="00DC433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06AFC">
        <w:rPr>
          <w:rFonts w:asciiTheme="minorHAnsi" w:eastAsia="Times New Roman" w:hAnsiTheme="minorHAnsi" w:cstheme="minorHAnsi"/>
          <w:color w:val="2D2D2D"/>
          <w:sz w:val="24"/>
          <w:szCs w:val="24"/>
        </w:rPr>
        <w:t>Work with CPO in setting program goals and program evaluations.</w:t>
      </w:r>
    </w:p>
    <w:p w14:paraId="39F6A31A" w14:textId="642CA2F8" w:rsidR="00DC433E" w:rsidRDefault="00DC433E" w:rsidP="00DC433E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Perform other duties as requested by C</w:t>
      </w:r>
      <w:r w:rsidR="00A73F1C">
        <w:rPr>
          <w:sz w:val="24"/>
          <w:szCs w:val="24"/>
        </w:rPr>
        <w:t>P</w:t>
      </w:r>
      <w:r>
        <w:rPr>
          <w:sz w:val="24"/>
          <w:szCs w:val="24"/>
        </w:rPr>
        <w:t>O.</w:t>
      </w:r>
    </w:p>
    <w:p w14:paraId="45DBF203" w14:textId="77777777" w:rsidR="00DC433E" w:rsidRPr="00752CD4" w:rsidRDefault="00DC433E" w:rsidP="00DC433E">
      <w:pPr>
        <w:pStyle w:val="ListParagraph"/>
        <w:rPr>
          <w:sz w:val="24"/>
          <w:szCs w:val="24"/>
        </w:rPr>
      </w:pPr>
    </w:p>
    <w:p w14:paraId="03C0775F" w14:textId="77777777" w:rsidR="0037675A" w:rsidRPr="003A2D17" w:rsidRDefault="0037675A" w:rsidP="0037675A">
      <w:pPr>
        <w:pStyle w:val="Heading1"/>
        <w:ind w:left="900" w:hanging="900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3A2D17">
        <w:rPr>
          <w:rFonts w:asciiTheme="minorHAnsi" w:hAnsiTheme="minorHAnsi" w:cstheme="minorHAnsi"/>
          <w:color w:val="141414"/>
          <w:spacing w:val="-1"/>
          <w:sz w:val="23"/>
          <w:szCs w:val="23"/>
        </w:rPr>
        <w:t>KNOWLEDGE, SKILLS</w:t>
      </w:r>
      <w:r w:rsidRPr="003A2D17">
        <w:rPr>
          <w:rFonts w:asciiTheme="minorHAnsi" w:hAnsiTheme="minorHAnsi" w:cstheme="minorHAnsi"/>
          <w:color w:val="141414"/>
          <w:spacing w:val="-3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color w:val="141414"/>
          <w:sz w:val="23"/>
          <w:szCs w:val="23"/>
        </w:rPr>
        <w:t>AND</w:t>
      </w:r>
      <w:r w:rsidRPr="003A2D17">
        <w:rPr>
          <w:rFonts w:asciiTheme="minorHAnsi" w:hAnsiTheme="minorHAnsi" w:cstheme="minorHAnsi"/>
          <w:color w:val="141414"/>
          <w:spacing w:val="-4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color w:val="141414"/>
          <w:spacing w:val="-1"/>
          <w:sz w:val="23"/>
          <w:szCs w:val="23"/>
        </w:rPr>
        <w:t>ABILITIES:</w:t>
      </w:r>
    </w:p>
    <w:p w14:paraId="09B02047" w14:textId="77777777" w:rsidR="0037675A" w:rsidRPr="003A2D17" w:rsidRDefault="0037675A" w:rsidP="0037675A">
      <w:pPr>
        <w:pStyle w:val="NoSpacing"/>
        <w:numPr>
          <w:ilvl w:val="0"/>
          <w:numId w:val="3"/>
        </w:numPr>
        <w:ind w:hanging="480"/>
        <w:rPr>
          <w:rFonts w:cstheme="minorHAnsi"/>
          <w:sz w:val="23"/>
          <w:szCs w:val="23"/>
        </w:rPr>
      </w:pPr>
      <w:r w:rsidRPr="003A2D17">
        <w:rPr>
          <w:rFonts w:cstheme="minorHAnsi"/>
          <w:sz w:val="23"/>
          <w:szCs w:val="23"/>
        </w:rPr>
        <w:t>Strong judgment</w:t>
      </w:r>
      <w:r w:rsidRPr="003A2D17">
        <w:rPr>
          <w:rFonts w:cstheme="minorHAnsi"/>
          <w:spacing w:val="-2"/>
          <w:sz w:val="23"/>
          <w:szCs w:val="23"/>
        </w:rPr>
        <w:t xml:space="preserve"> </w:t>
      </w:r>
      <w:r w:rsidRPr="003A2D17">
        <w:rPr>
          <w:rFonts w:cstheme="minorHAnsi"/>
          <w:sz w:val="23"/>
          <w:szCs w:val="23"/>
        </w:rPr>
        <w:t>and critical</w:t>
      </w:r>
      <w:r w:rsidRPr="003A2D17">
        <w:rPr>
          <w:rFonts w:cstheme="minorHAnsi"/>
          <w:spacing w:val="-3"/>
          <w:sz w:val="23"/>
          <w:szCs w:val="23"/>
        </w:rPr>
        <w:t xml:space="preserve"> </w:t>
      </w:r>
      <w:r w:rsidRPr="003A2D17">
        <w:rPr>
          <w:rFonts w:cstheme="minorHAnsi"/>
          <w:sz w:val="23"/>
          <w:szCs w:val="23"/>
        </w:rPr>
        <w:t>thinking skills.</w:t>
      </w:r>
    </w:p>
    <w:p w14:paraId="44D2F013" w14:textId="77777777" w:rsidR="0037675A" w:rsidRPr="003A2D17" w:rsidRDefault="0037675A" w:rsidP="0037675A">
      <w:pPr>
        <w:pStyle w:val="NoSpacing"/>
        <w:numPr>
          <w:ilvl w:val="0"/>
          <w:numId w:val="3"/>
        </w:numPr>
        <w:ind w:hanging="480"/>
        <w:rPr>
          <w:rFonts w:cstheme="minorHAnsi"/>
          <w:sz w:val="23"/>
          <w:szCs w:val="23"/>
        </w:rPr>
      </w:pPr>
      <w:r w:rsidRPr="003A2D17">
        <w:rPr>
          <w:rFonts w:eastAsia="Times New Roman" w:cstheme="minorHAnsi"/>
          <w:color w:val="000000"/>
          <w:sz w:val="23"/>
          <w:szCs w:val="23"/>
        </w:rPr>
        <w:t xml:space="preserve">Ability to maintain professional boundaries with </w:t>
      </w:r>
      <w:r w:rsidRPr="003A2D17">
        <w:rPr>
          <w:rFonts w:eastAsia="Times New Roman" w:cstheme="minorHAnsi"/>
          <w:sz w:val="23"/>
          <w:szCs w:val="23"/>
        </w:rPr>
        <w:t xml:space="preserve">rescues, residents, volunteers, stakeholders, donors, guests, and other </w:t>
      </w:r>
      <w:proofErr w:type="spellStart"/>
      <w:r w:rsidRPr="003A2D17">
        <w:rPr>
          <w:rFonts w:eastAsia="Times New Roman" w:cstheme="minorHAnsi"/>
          <w:sz w:val="23"/>
          <w:szCs w:val="23"/>
        </w:rPr>
        <w:t>WellHouse</w:t>
      </w:r>
      <w:proofErr w:type="spellEnd"/>
      <w:r w:rsidRPr="003A2D17">
        <w:rPr>
          <w:rFonts w:eastAsia="Times New Roman" w:cstheme="minorHAnsi"/>
          <w:sz w:val="23"/>
          <w:szCs w:val="23"/>
        </w:rPr>
        <w:t xml:space="preserve"> staff.</w:t>
      </w:r>
    </w:p>
    <w:p w14:paraId="6B50F027" w14:textId="77777777" w:rsidR="0037675A" w:rsidRPr="003A2D17" w:rsidRDefault="0037675A" w:rsidP="0037675A">
      <w:pPr>
        <w:pStyle w:val="NoSpacing"/>
        <w:widowControl/>
        <w:numPr>
          <w:ilvl w:val="0"/>
          <w:numId w:val="3"/>
        </w:numPr>
        <w:ind w:hanging="480"/>
        <w:rPr>
          <w:rFonts w:eastAsia="Times New Roman" w:cstheme="minorHAnsi"/>
          <w:sz w:val="23"/>
          <w:szCs w:val="23"/>
        </w:rPr>
      </w:pPr>
      <w:r w:rsidRPr="003A2D17">
        <w:rPr>
          <w:rFonts w:eastAsia="Times New Roman" w:cstheme="minorHAnsi"/>
          <w:sz w:val="23"/>
          <w:szCs w:val="23"/>
        </w:rPr>
        <w:t>Must possess effective reading comprehension skills.</w:t>
      </w:r>
    </w:p>
    <w:p w14:paraId="1B19ED8C" w14:textId="77777777" w:rsidR="0037675A" w:rsidRPr="003A2D17" w:rsidRDefault="0037675A" w:rsidP="0037675A">
      <w:pPr>
        <w:numPr>
          <w:ilvl w:val="0"/>
          <w:numId w:val="3"/>
        </w:numPr>
        <w:ind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Must possess strong customer service skills (courteous, friendly, etc.). Requires the ability to identify and solve problems in a calm, logical manner. Problem solving will include cooperative efforts with the rescues, residents, volunteers, stakeholders, donors, guests, and other </w:t>
      </w:r>
      <w:proofErr w:type="spellStart"/>
      <w:r w:rsidRPr="003A2D17">
        <w:rPr>
          <w:rFonts w:asciiTheme="minorHAnsi" w:hAnsiTheme="minorHAnsi" w:cstheme="minorHAnsi"/>
          <w:sz w:val="23"/>
          <w:szCs w:val="23"/>
        </w:rPr>
        <w:t>WellHouse</w:t>
      </w:r>
      <w:proofErr w:type="spellEnd"/>
      <w:r w:rsidRPr="003A2D17">
        <w:rPr>
          <w:rFonts w:asciiTheme="minorHAnsi" w:hAnsiTheme="minorHAnsi" w:cstheme="minorHAnsi"/>
          <w:sz w:val="23"/>
          <w:szCs w:val="23"/>
        </w:rPr>
        <w:t xml:space="preserve"> staff.</w:t>
      </w:r>
    </w:p>
    <w:p w14:paraId="4CBAE48F" w14:textId="77777777" w:rsidR="0037675A" w:rsidRPr="003A2D17" w:rsidRDefault="0037675A" w:rsidP="0037675A">
      <w:pPr>
        <w:pStyle w:val="BodyText"/>
        <w:numPr>
          <w:ilvl w:val="0"/>
          <w:numId w:val="3"/>
        </w:numPr>
        <w:ind w:right="160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Demonstrated</w:t>
      </w:r>
      <w:r w:rsidRPr="003A2D1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organizational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skills,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with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the ability to</w:t>
      </w:r>
      <w:r w:rsidRPr="003A2D17">
        <w:rPr>
          <w:rFonts w:asciiTheme="minorHAnsi" w:hAnsiTheme="minorHAnsi" w:cstheme="minorHAnsi"/>
          <w:sz w:val="23"/>
          <w:szCs w:val="23"/>
        </w:rPr>
        <w:t xml:space="preserve"> manage crisis, deescalate individuals,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 foster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teamwork; multi-task;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adapt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quickly </w:t>
      </w:r>
      <w:r w:rsidRPr="003A2D17">
        <w:rPr>
          <w:rFonts w:asciiTheme="minorHAnsi" w:hAnsiTheme="minorHAnsi" w:cstheme="minorHAnsi"/>
          <w:sz w:val="23"/>
          <w:szCs w:val="23"/>
        </w:rPr>
        <w:t>to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change;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and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the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ability</w:t>
      </w:r>
      <w:r w:rsidRPr="003A2D17">
        <w:rPr>
          <w:rFonts w:asciiTheme="minorHAnsi" w:hAnsiTheme="minorHAnsi" w:cstheme="minorHAnsi"/>
          <w:sz w:val="23"/>
          <w:szCs w:val="23"/>
        </w:rPr>
        <w:t xml:space="preserve"> to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integrate the organization’s mission with</w:t>
      </w:r>
      <w:r w:rsidRPr="003A2D1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required tasks, </w:t>
      </w:r>
      <w:proofErr w:type="gramStart"/>
      <w:r w:rsidRPr="003A2D17">
        <w:rPr>
          <w:rFonts w:asciiTheme="minorHAnsi" w:hAnsiTheme="minorHAnsi" w:cstheme="minorHAnsi"/>
          <w:spacing w:val="-1"/>
          <w:sz w:val="23"/>
          <w:szCs w:val="23"/>
        </w:rPr>
        <w:t>residents</w:t>
      </w:r>
      <w:proofErr w:type="gramEnd"/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 and rescues.</w:t>
      </w:r>
    </w:p>
    <w:p w14:paraId="38DF0D7A" w14:textId="77777777" w:rsidR="0037675A" w:rsidRPr="003A2D17" w:rsidRDefault="0037675A" w:rsidP="0037675A">
      <w:pPr>
        <w:pStyle w:val="ListParagraph"/>
        <w:numPr>
          <w:ilvl w:val="0"/>
          <w:numId w:val="3"/>
        </w:numPr>
        <w:ind w:hanging="480"/>
        <w:contextualSpacing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>Excellent interpersonal and communication skills, including the ability to write and speak clearly and effectively, and to listen attentively.</w:t>
      </w:r>
    </w:p>
    <w:p w14:paraId="6014DEC1" w14:textId="77777777" w:rsidR="0037675A" w:rsidRPr="003A2D17" w:rsidRDefault="0037675A" w:rsidP="0037675A">
      <w:pPr>
        <w:pStyle w:val="ListParagraph"/>
        <w:numPr>
          <w:ilvl w:val="0"/>
          <w:numId w:val="3"/>
        </w:numPr>
        <w:ind w:hanging="480"/>
        <w:contextualSpacing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</w:rPr>
        <w:t xml:space="preserve">Highly motivated, organized, and display mature judgement. </w:t>
      </w:r>
    </w:p>
    <w:p w14:paraId="1BB27F5C" w14:textId="77777777" w:rsidR="0037675A" w:rsidRPr="003A2D17" w:rsidRDefault="0037675A" w:rsidP="0037675A">
      <w:pPr>
        <w:pStyle w:val="BodyText"/>
        <w:numPr>
          <w:ilvl w:val="0"/>
          <w:numId w:val="3"/>
        </w:numPr>
        <w:ind w:right="543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Demonstrated</w:t>
      </w:r>
      <w:r w:rsidRPr="003A2D17">
        <w:rPr>
          <w:rFonts w:asciiTheme="minorHAnsi" w:hAnsiTheme="minorHAnsi" w:cstheme="minorHAnsi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ability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to comply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with policies and procedures; uses </w:t>
      </w:r>
      <w:r w:rsidRPr="003A2D17">
        <w:rPr>
          <w:rFonts w:asciiTheme="minorHAnsi" w:hAnsiTheme="minorHAnsi" w:cstheme="minorHAnsi"/>
          <w:sz w:val="23"/>
          <w:szCs w:val="23"/>
        </w:rPr>
        <w:t>proven sound judgement and discretion with sensitive information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.</w:t>
      </w:r>
    </w:p>
    <w:p w14:paraId="29CCBFD2" w14:textId="77777777" w:rsidR="0037675A" w:rsidRPr="003A2D17" w:rsidRDefault="0037675A" w:rsidP="0037675A">
      <w:pPr>
        <w:pStyle w:val="BodyText"/>
        <w:numPr>
          <w:ilvl w:val="0"/>
          <w:numId w:val="3"/>
        </w:numPr>
        <w:ind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>Ability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to</w:t>
      </w:r>
      <w:r w:rsidRPr="003A2D17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work</w:t>
      </w:r>
      <w:r w:rsidRPr="003A2D17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3"/>
          <w:szCs w:val="23"/>
        </w:rPr>
        <w:t>independently.</w:t>
      </w:r>
    </w:p>
    <w:p w14:paraId="2EE79523" w14:textId="77777777" w:rsidR="0037675A" w:rsidRPr="003A2D17" w:rsidRDefault="0037675A" w:rsidP="0037675A">
      <w:pPr>
        <w:pStyle w:val="BodyText"/>
        <w:numPr>
          <w:ilvl w:val="0"/>
          <w:numId w:val="3"/>
        </w:numPr>
        <w:ind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>Must be ethical (honest, responsible, accountable, demonstrates integrity).</w:t>
      </w:r>
    </w:p>
    <w:p w14:paraId="05511BE3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Ability to work respectfully, non-judgmentally, and professionally with diverse groups of people and various populations in a culturally competent manner. This includes internal and external interactions. </w:t>
      </w:r>
    </w:p>
    <w:p w14:paraId="13A78179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Must be adaptable (open to feedback, change, new ideas) and be flexible in job tasks within a team format. </w:t>
      </w:r>
    </w:p>
    <w:p w14:paraId="1C1EC6AA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>Ability to be flexible in working hours to address emergency situations, shift coverage, meetings, and various organizational priorities.</w:t>
      </w:r>
    </w:p>
    <w:p w14:paraId="63B83B14" w14:textId="77777777" w:rsidR="0037675A" w:rsidRPr="003A2D17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Must maintain eligibility requirements for The </w:t>
      </w:r>
      <w:proofErr w:type="spellStart"/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>WellHouse</w:t>
      </w:r>
      <w:proofErr w:type="spellEnd"/>
      <w:r w:rsidRPr="003A2D17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vehicle insurance coverage. Requires a current and valid unencumbered driver’s license. </w:t>
      </w:r>
    </w:p>
    <w:p w14:paraId="2DBF4782" w14:textId="712870B7" w:rsidR="0037675A" w:rsidRPr="006D2A18" w:rsidRDefault="0037675A" w:rsidP="0037675A">
      <w:pPr>
        <w:pStyle w:val="BodyText"/>
        <w:numPr>
          <w:ilvl w:val="0"/>
          <w:numId w:val="3"/>
        </w:numPr>
        <w:tabs>
          <w:tab w:val="left" w:pos="880"/>
        </w:tabs>
        <w:ind w:right="1207" w:hanging="480"/>
        <w:rPr>
          <w:rFonts w:asciiTheme="minorHAnsi" w:hAnsiTheme="minorHAnsi" w:cstheme="minorHAnsi"/>
          <w:sz w:val="23"/>
          <w:szCs w:val="23"/>
        </w:rPr>
      </w:pPr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Must respect and advance The </w:t>
      </w:r>
      <w:proofErr w:type="spellStart"/>
      <w:r w:rsidRPr="003A2D17">
        <w:rPr>
          <w:rFonts w:asciiTheme="minorHAnsi" w:hAnsiTheme="minorHAnsi" w:cstheme="minorHAnsi"/>
          <w:spacing w:val="-1"/>
          <w:sz w:val="23"/>
          <w:szCs w:val="23"/>
        </w:rPr>
        <w:t>WellHouse</w:t>
      </w:r>
      <w:proofErr w:type="spellEnd"/>
      <w:r w:rsidRPr="003A2D17">
        <w:rPr>
          <w:rFonts w:asciiTheme="minorHAnsi" w:hAnsiTheme="minorHAnsi" w:cstheme="minorHAnsi"/>
          <w:spacing w:val="-1"/>
          <w:sz w:val="23"/>
          <w:szCs w:val="23"/>
        </w:rPr>
        <w:t xml:space="preserve"> mission.</w:t>
      </w:r>
    </w:p>
    <w:p w14:paraId="37790EF9" w14:textId="3A402EEA" w:rsidR="006D2A18" w:rsidRDefault="006D2A18" w:rsidP="006D2A18">
      <w:pPr>
        <w:pStyle w:val="BodyText"/>
        <w:tabs>
          <w:tab w:val="left" w:pos="880"/>
        </w:tabs>
        <w:ind w:right="1207"/>
        <w:rPr>
          <w:rFonts w:asciiTheme="minorHAnsi" w:hAnsiTheme="minorHAnsi" w:cstheme="minorHAnsi"/>
          <w:spacing w:val="-1"/>
          <w:sz w:val="23"/>
          <w:szCs w:val="23"/>
        </w:rPr>
      </w:pPr>
    </w:p>
    <w:p w14:paraId="7D04EBD4" w14:textId="77777777" w:rsidR="006D2A18" w:rsidRDefault="006D2A18" w:rsidP="006D2A18">
      <w:pPr>
        <w:pStyle w:val="Heading1"/>
        <w:ind w:left="159" w:hanging="159"/>
        <w:rPr>
          <w:b w:val="0"/>
          <w:bCs w:val="0"/>
        </w:rPr>
      </w:pPr>
      <w:r>
        <w:rPr>
          <w:color w:val="141414"/>
          <w:spacing w:val="-1"/>
        </w:rPr>
        <w:t>EDUCATION AND</w:t>
      </w:r>
      <w:r>
        <w:rPr>
          <w:color w:val="141414"/>
        </w:rPr>
        <w:t xml:space="preserve"> </w:t>
      </w:r>
      <w:r>
        <w:rPr>
          <w:color w:val="141414"/>
          <w:spacing w:val="-1"/>
        </w:rPr>
        <w:t>EXPERIENCE</w:t>
      </w:r>
    </w:p>
    <w:p w14:paraId="619D4DA8" w14:textId="4C4942C2" w:rsidR="00071FC5" w:rsidRPr="00D40E80" w:rsidRDefault="00071FC5" w:rsidP="00071F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40E80">
        <w:rPr>
          <w:iCs/>
        </w:rPr>
        <w:t>Bachelor’s Degree in the field of social work, psychology, administration, or a related field. Human Services field or equivalent combination of education, training, and experience is required</w:t>
      </w:r>
      <w:r>
        <w:t xml:space="preserve">. Master’s degree preferred.  </w:t>
      </w:r>
    </w:p>
    <w:p w14:paraId="4F3775AD" w14:textId="02D05F31" w:rsidR="00071FC5" w:rsidRPr="00A73F1C" w:rsidRDefault="00071FC5" w:rsidP="00071FC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t>Must possess a current social worker license under Alabama law or Counseling.</w:t>
      </w:r>
    </w:p>
    <w:p w14:paraId="40EF1320" w14:textId="18ED4860" w:rsidR="006D2A18" w:rsidRPr="00A1735E" w:rsidRDefault="006D2A18" w:rsidP="006D2A18">
      <w:pPr>
        <w:pStyle w:val="NoSpacing"/>
        <w:numPr>
          <w:ilvl w:val="0"/>
          <w:numId w:val="5"/>
        </w:numPr>
        <w:rPr>
          <w:b/>
          <w:spacing w:val="-1"/>
        </w:rPr>
      </w:pPr>
      <w:r w:rsidRPr="00A1735E">
        <w:t xml:space="preserve">Applicants </w:t>
      </w:r>
      <w:r w:rsidR="00AF558C">
        <w:t xml:space="preserve">should also have </w:t>
      </w:r>
      <w:r w:rsidRPr="00A1735E">
        <w:t xml:space="preserve">specialized experience </w:t>
      </w:r>
      <w:r w:rsidR="00AF558C">
        <w:t xml:space="preserve">and/or training </w:t>
      </w:r>
      <w:r w:rsidRPr="00A1735E">
        <w:t>in trauma informed                                                                                                          services.</w:t>
      </w:r>
    </w:p>
    <w:p w14:paraId="2EBD8B7E" w14:textId="77777777" w:rsidR="006D2A18" w:rsidRDefault="006D2A18" w:rsidP="006D2A18">
      <w:pPr>
        <w:pStyle w:val="BodyText"/>
        <w:ind w:left="0" w:right="162" w:firstLine="0"/>
        <w:rPr>
          <w:b/>
          <w:spacing w:val="-1"/>
        </w:rPr>
      </w:pPr>
    </w:p>
    <w:p w14:paraId="4B549349" w14:textId="77777777" w:rsidR="006D2A18" w:rsidRPr="003A2D17" w:rsidRDefault="006D2A18" w:rsidP="006D2A18">
      <w:pPr>
        <w:pStyle w:val="BodyText"/>
        <w:tabs>
          <w:tab w:val="left" w:pos="880"/>
        </w:tabs>
        <w:ind w:right="1207"/>
        <w:rPr>
          <w:rFonts w:asciiTheme="minorHAnsi" w:hAnsiTheme="minorHAnsi" w:cstheme="minorHAnsi"/>
          <w:sz w:val="23"/>
          <w:szCs w:val="23"/>
        </w:rPr>
      </w:pPr>
    </w:p>
    <w:p w14:paraId="41973EDF" w14:textId="77777777" w:rsidR="0037675A" w:rsidRPr="003A2D17" w:rsidRDefault="0037675A" w:rsidP="00E147D7">
      <w:pPr>
        <w:rPr>
          <w:rFonts w:asciiTheme="minorHAnsi" w:hAnsiTheme="minorHAnsi" w:cstheme="minorHAnsi"/>
        </w:rPr>
      </w:pPr>
    </w:p>
    <w:p w14:paraId="712100B3" w14:textId="56028282" w:rsidR="00C53CEA" w:rsidRPr="003A2D17" w:rsidRDefault="00C53CEA" w:rsidP="0037675A">
      <w:pPr>
        <w:pStyle w:val="BodyText"/>
        <w:ind w:left="0" w:right="162" w:firstLine="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3A2D17">
        <w:rPr>
          <w:rFonts w:asciiTheme="minorHAnsi" w:hAnsiTheme="minorHAnsi" w:cstheme="minorHAnsi"/>
          <w:b/>
          <w:spacing w:val="-1"/>
          <w:sz w:val="24"/>
          <w:szCs w:val="24"/>
        </w:rPr>
        <w:t>PHYSICAL</w:t>
      </w:r>
      <w:r w:rsidRPr="003A2D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b/>
          <w:spacing w:val="-1"/>
          <w:sz w:val="24"/>
          <w:szCs w:val="24"/>
        </w:rPr>
        <w:t>REQUIREMENTS</w:t>
      </w:r>
      <w:r w:rsidRPr="003A2D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-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physical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demands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described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here </w:t>
      </w:r>
      <w:r w:rsidRPr="003A2D17">
        <w:rPr>
          <w:rFonts w:asciiTheme="minorHAnsi" w:hAnsiTheme="minorHAnsi" w:cstheme="minorHAnsi"/>
          <w:sz w:val="24"/>
          <w:szCs w:val="24"/>
        </w:rPr>
        <w:t>are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representative </w:t>
      </w:r>
      <w:r w:rsidRPr="003A2D17">
        <w:rPr>
          <w:rFonts w:asciiTheme="minorHAnsi" w:hAnsiTheme="minorHAnsi" w:cstheme="minorHAnsi"/>
          <w:sz w:val="24"/>
          <w:szCs w:val="24"/>
        </w:rPr>
        <w:t>of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those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must</w:t>
      </w:r>
      <w:r w:rsidRPr="003A2D17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met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an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employee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 successfully perform the essential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functions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of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job.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Reasonable</w:t>
      </w:r>
      <w:r w:rsidRPr="003A2D17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accommodations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may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3A2D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made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enable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individuals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with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perform 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essential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functions.</w:t>
      </w:r>
      <w:r w:rsidRPr="003A2D17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While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performing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duties</w:t>
      </w:r>
      <w:r w:rsidRPr="003A2D17">
        <w:rPr>
          <w:rFonts w:asciiTheme="minorHAnsi" w:hAnsiTheme="minorHAnsi" w:cstheme="minorHAnsi"/>
          <w:sz w:val="24"/>
          <w:szCs w:val="24"/>
        </w:rPr>
        <w:t xml:space="preserve"> of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job,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the employee </w:t>
      </w:r>
      <w:r w:rsidR="0037675A" w:rsidRPr="003A2D17">
        <w:rPr>
          <w:rFonts w:asciiTheme="minorHAnsi" w:hAnsiTheme="minorHAnsi" w:cstheme="minorHAnsi"/>
          <w:spacing w:val="-1"/>
          <w:sz w:val="24"/>
          <w:szCs w:val="24"/>
        </w:rPr>
        <w:t>maybe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travel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independently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talk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or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hear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use hands</w:t>
      </w:r>
      <w:r w:rsidRPr="003A2D17">
        <w:rPr>
          <w:rFonts w:asciiTheme="minorHAnsi" w:hAnsiTheme="minorHAnsi" w:cstheme="minorHAnsi"/>
          <w:sz w:val="24"/>
          <w:szCs w:val="24"/>
        </w:rPr>
        <w:t xml:space="preserve"> 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finger,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handle, </w:t>
      </w:r>
      <w:r w:rsidRPr="003A2D17">
        <w:rPr>
          <w:rFonts w:asciiTheme="minorHAnsi" w:hAnsiTheme="minorHAnsi" w:cstheme="minorHAnsi"/>
          <w:sz w:val="24"/>
          <w:szCs w:val="24"/>
        </w:rPr>
        <w:t xml:space="preserve">or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feel.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employee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frequently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sit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reach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with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hands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arms.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 employee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is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occasionally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to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stand; walk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 stoop,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kneel,</w:t>
      </w:r>
      <w:r w:rsidRPr="003A2D17">
        <w:rPr>
          <w:rFonts w:asciiTheme="minorHAnsi" w:hAnsiTheme="minorHAnsi" w:cstheme="minorHAnsi"/>
          <w:spacing w:val="75"/>
          <w:w w:val="99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crouch,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 xml:space="preserve">or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crawl.</w:t>
      </w:r>
      <w:r w:rsidRPr="003A2D1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The employee </w:t>
      </w:r>
      <w:r w:rsidRPr="003A2D17">
        <w:rPr>
          <w:rFonts w:asciiTheme="minorHAnsi" w:hAnsiTheme="minorHAnsi" w:cstheme="minorHAnsi"/>
          <w:sz w:val="24"/>
          <w:szCs w:val="24"/>
        </w:rPr>
        <w:t>must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occasionally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lift</w:t>
      </w:r>
      <w:r w:rsidRPr="003A2D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and/or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transport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up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to </w:t>
      </w:r>
      <w:r w:rsidRPr="003A2D17">
        <w:rPr>
          <w:rFonts w:asciiTheme="minorHAnsi" w:hAnsiTheme="minorHAnsi" w:cstheme="minorHAnsi"/>
          <w:sz w:val="24"/>
          <w:szCs w:val="24"/>
        </w:rPr>
        <w:t>25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 xml:space="preserve"> pounds.</w:t>
      </w:r>
      <w:r w:rsidRPr="003A2D17">
        <w:rPr>
          <w:rFonts w:asciiTheme="minorHAnsi" w:hAnsiTheme="minorHAnsi" w:cstheme="minorHAnsi"/>
          <w:sz w:val="24"/>
          <w:szCs w:val="24"/>
        </w:rPr>
        <w:t xml:space="preserve"> 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Specific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vision</w:t>
      </w:r>
      <w:r w:rsidRPr="003A2D17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abilities required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by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job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include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close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vision,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distance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vision,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color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vision,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peripheral vision,</w:t>
      </w:r>
      <w:r w:rsidRPr="003A2D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depth</w:t>
      </w:r>
      <w:r w:rsidRPr="003A2D17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perception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ability to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adjust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focus.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company will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comply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requirements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z w:val="24"/>
          <w:szCs w:val="24"/>
        </w:rPr>
        <w:t>of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American</w:t>
      </w:r>
      <w:r w:rsidRPr="003A2D17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(ADA).</w:t>
      </w:r>
    </w:p>
    <w:p w14:paraId="1A24B6E9" w14:textId="77777777" w:rsidR="00C53CEA" w:rsidRPr="003A2D17" w:rsidRDefault="00C53CEA" w:rsidP="00C53CEA">
      <w:pPr>
        <w:pStyle w:val="BodyText"/>
        <w:ind w:left="0" w:right="162" w:firstLine="0"/>
        <w:rPr>
          <w:rFonts w:asciiTheme="minorHAnsi" w:hAnsiTheme="minorHAnsi" w:cstheme="minorHAnsi"/>
          <w:sz w:val="24"/>
          <w:szCs w:val="24"/>
        </w:rPr>
      </w:pPr>
    </w:p>
    <w:p w14:paraId="0D89C112" w14:textId="77777777" w:rsidR="00C53CEA" w:rsidRPr="003A2D17" w:rsidRDefault="00C53CEA" w:rsidP="00C53CEA">
      <w:pPr>
        <w:rPr>
          <w:rFonts w:asciiTheme="minorHAnsi" w:eastAsia="Calibri" w:hAnsiTheme="minorHAnsi" w:cstheme="minorHAnsi"/>
        </w:rPr>
      </w:pPr>
    </w:p>
    <w:p w14:paraId="78C07A65" w14:textId="77777777" w:rsidR="00C53CEA" w:rsidRPr="003A2D17" w:rsidRDefault="00C53CEA" w:rsidP="00C53CEA">
      <w:pPr>
        <w:pStyle w:val="Heading1"/>
        <w:ind w:left="15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2D17">
        <w:rPr>
          <w:rFonts w:asciiTheme="minorHAnsi" w:hAnsiTheme="minorHAnsi" w:cstheme="minorHAnsi"/>
          <w:sz w:val="24"/>
          <w:szCs w:val="24"/>
        </w:rPr>
        <w:t>I</w:t>
      </w:r>
      <w:r w:rsidRPr="003A2D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3A2D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read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understand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responsibilities and</w:t>
      </w:r>
      <w:r w:rsidRPr="003A2D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duties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3A2D17">
        <w:rPr>
          <w:rFonts w:asciiTheme="minorHAnsi" w:hAnsiTheme="minorHAnsi" w:cstheme="minorHAnsi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3A2D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2D17">
        <w:rPr>
          <w:rFonts w:asciiTheme="minorHAnsi" w:hAnsiTheme="minorHAnsi" w:cstheme="minorHAnsi"/>
          <w:spacing w:val="-1"/>
          <w:sz w:val="24"/>
          <w:szCs w:val="24"/>
        </w:rPr>
        <w:t>position.</w:t>
      </w:r>
    </w:p>
    <w:p w14:paraId="0B247100" w14:textId="77777777" w:rsidR="00C53CEA" w:rsidRPr="00C53CEA" w:rsidRDefault="00C53CEA" w:rsidP="00C53CE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00FCDAB" w14:textId="77777777" w:rsidR="00C53CEA" w:rsidRPr="00C53CEA" w:rsidRDefault="00C53CEA" w:rsidP="00C53CEA">
      <w:pPr>
        <w:spacing w:before="6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5E071AC" w14:textId="388803DF" w:rsidR="00C53CEA" w:rsidRDefault="00C53CEA" w:rsidP="00C53CEA">
      <w:pPr>
        <w:pStyle w:val="BodyText"/>
        <w:spacing w:before="56"/>
        <w:ind w:left="159" w:firstLine="0"/>
        <w:rPr>
          <w:rFonts w:asciiTheme="minorHAnsi" w:hAnsiTheme="minorHAnsi" w:cstheme="minorHAnsi"/>
          <w:u w:val="single" w:color="000000"/>
        </w:rPr>
      </w:pPr>
      <w:r w:rsidRPr="00C53CEA">
        <w:rPr>
          <w:rFonts w:asciiTheme="minorHAnsi" w:hAnsiTheme="minorHAnsi" w:cstheme="minorHAnsi"/>
          <w:spacing w:val="-1"/>
        </w:rPr>
        <w:t>Name:</w:t>
      </w:r>
      <w:r w:rsidRPr="00C53CEA">
        <w:rPr>
          <w:rFonts w:asciiTheme="minorHAnsi" w:hAnsiTheme="minorHAnsi" w:cstheme="minorHAnsi"/>
          <w:u w:val="single" w:color="000000"/>
        </w:rPr>
        <w:t xml:space="preserve"> </w:t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 w:rsidRPr="00C53CEA">
        <w:rPr>
          <w:rFonts w:asciiTheme="minorHAnsi" w:hAnsiTheme="minorHAnsi" w:cstheme="minorHAnsi"/>
        </w:rPr>
        <w:t>Date:</w:t>
      </w:r>
      <w:r w:rsidRPr="00C53CEA">
        <w:rPr>
          <w:rFonts w:asciiTheme="minorHAnsi" w:hAnsiTheme="minorHAnsi" w:cstheme="minorHAnsi"/>
          <w:u w:val="single" w:color="000000"/>
        </w:rPr>
        <w:t xml:space="preserve"> </w:t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  <w:r>
        <w:rPr>
          <w:rFonts w:asciiTheme="minorHAnsi" w:hAnsiTheme="minorHAnsi" w:cstheme="minorHAnsi"/>
          <w:u w:val="single" w:color="000000"/>
        </w:rPr>
        <w:tab/>
      </w:r>
    </w:p>
    <w:p w14:paraId="55094632" w14:textId="77777777" w:rsidR="00C53CEA" w:rsidRPr="00C53CEA" w:rsidRDefault="00C53CEA" w:rsidP="00C53CEA">
      <w:pPr>
        <w:pStyle w:val="BodyText"/>
        <w:spacing w:before="56"/>
        <w:ind w:left="159" w:firstLine="0"/>
        <w:rPr>
          <w:rFonts w:asciiTheme="minorHAnsi" w:hAnsiTheme="minorHAnsi" w:cstheme="minorHAnsi"/>
        </w:rPr>
      </w:pPr>
    </w:p>
    <w:p w14:paraId="6084BD7B" w14:textId="77777777" w:rsidR="00C53CEA" w:rsidRPr="00C53CEA" w:rsidRDefault="00C53CEA" w:rsidP="00C53CEA">
      <w:pPr>
        <w:spacing w:before="10"/>
        <w:rPr>
          <w:rFonts w:asciiTheme="minorHAnsi" w:eastAsia="Calibri" w:hAnsiTheme="minorHAnsi" w:cstheme="minorHAnsi"/>
          <w:sz w:val="22"/>
          <w:szCs w:val="22"/>
        </w:rPr>
      </w:pPr>
    </w:p>
    <w:p w14:paraId="5F660F58" w14:textId="77777777" w:rsidR="00C53CEA" w:rsidRPr="00C53CEA" w:rsidRDefault="00C53CEA" w:rsidP="00C53CEA">
      <w:pPr>
        <w:spacing w:line="30" w:lineRule="atLeast"/>
        <w:ind w:left="115"/>
        <w:rPr>
          <w:rFonts w:asciiTheme="minorHAnsi" w:eastAsia="Calibri" w:hAnsiTheme="minorHAnsi" w:cstheme="minorHAnsi"/>
          <w:sz w:val="22"/>
          <w:szCs w:val="22"/>
        </w:rPr>
      </w:pPr>
      <w:r w:rsidRPr="00C53CEA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E342ECC" wp14:editId="02F3FD63">
                <wp:extent cx="6000115" cy="19685"/>
                <wp:effectExtent l="9525" t="6985" r="63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78A2C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">
                <v:group id="Group 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9677FE1" w14:textId="77777777" w:rsidR="00C53CEA" w:rsidRPr="00C53CEA" w:rsidRDefault="00C53CEA" w:rsidP="00C53CEA">
      <w:pPr>
        <w:rPr>
          <w:rFonts w:asciiTheme="minorHAnsi" w:eastAsia="Calibri" w:hAnsiTheme="minorHAnsi" w:cstheme="minorHAnsi"/>
          <w:sz w:val="22"/>
          <w:szCs w:val="22"/>
        </w:rPr>
      </w:pPr>
    </w:p>
    <w:p w14:paraId="42A1BD92" w14:textId="77777777" w:rsidR="00C53CEA" w:rsidRPr="00C53CEA" w:rsidRDefault="00C53CEA" w:rsidP="00C53CEA">
      <w:pPr>
        <w:spacing w:before="12"/>
        <w:rPr>
          <w:rFonts w:asciiTheme="minorHAnsi" w:eastAsia="Calibri" w:hAnsiTheme="minorHAnsi" w:cstheme="minorHAnsi"/>
          <w:sz w:val="22"/>
          <w:szCs w:val="22"/>
        </w:rPr>
      </w:pPr>
    </w:p>
    <w:p w14:paraId="51F253EB" w14:textId="77777777" w:rsidR="00C53CEA" w:rsidRPr="00C53CEA" w:rsidRDefault="00C53CEA" w:rsidP="00C53CEA">
      <w:pPr>
        <w:ind w:left="1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53CEA">
        <w:rPr>
          <w:rFonts w:asciiTheme="minorHAnsi" w:hAnsiTheme="minorHAnsi" w:cstheme="minorHAnsi"/>
          <w:b/>
          <w:spacing w:val="-1"/>
          <w:sz w:val="22"/>
          <w:szCs w:val="22"/>
        </w:rPr>
        <w:t>DISCLAIMER</w:t>
      </w:r>
    </w:p>
    <w:p w14:paraId="4A2AFAD3" w14:textId="24C8550B" w:rsidR="00C53CEA" w:rsidRPr="00C53CEA" w:rsidRDefault="00C53CEA" w:rsidP="0037675A">
      <w:pPr>
        <w:spacing w:line="230" w:lineRule="exact"/>
        <w:ind w:left="1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53CEA">
        <w:rPr>
          <w:rFonts w:asciiTheme="minorHAnsi" w:hAnsiTheme="minorHAnsi" w:cstheme="minorHAnsi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specific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statements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shown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of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this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are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not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intended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to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be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all-inclusive.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They</w:t>
      </w:r>
      <w:r w:rsidR="0037675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represent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typical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elements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and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criteria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considered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necessary</w:t>
      </w:r>
      <w:r w:rsidRPr="00C53CEA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 xml:space="preserve">to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successfully</w:t>
      </w:r>
      <w:r w:rsidRPr="00C53CEA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perform</w:t>
      </w:r>
      <w:r w:rsidRPr="00C53CEA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job.</w:t>
      </w:r>
      <w:r w:rsidRPr="00C53CEA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Management</w:t>
      </w:r>
      <w:r w:rsidRPr="00C53CEA">
        <w:rPr>
          <w:rFonts w:asciiTheme="minorHAnsi" w:hAnsiTheme="minorHAnsi" w:cstheme="minorHAnsi"/>
          <w:spacing w:val="68"/>
          <w:w w:val="9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reserves</w:t>
      </w:r>
      <w:r w:rsidRPr="00C53CEA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right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to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revise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the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position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or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to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require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that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other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or</w:t>
      </w:r>
      <w:r w:rsidRPr="00C53CE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different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tasks</w:t>
      </w:r>
      <w:r w:rsidRPr="00C53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be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performed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C53CEA">
        <w:rPr>
          <w:rFonts w:asciiTheme="minorHAnsi" w:hAnsiTheme="minorHAnsi" w:cstheme="minorHAnsi"/>
          <w:spacing w:val="80"/>
          <w:w w:val="9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circumstances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change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(e.g.,</w:t>
      </w:r>
      <w:r w:rsidRPr="00C53CEA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emergencies,</w:t>
      </w:r>
      <w:r w:rsidRPr="00C53CE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changes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personnel,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workload,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rush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jobs</w:t>
      </w:r>
      <w:r w:rsidRPr="00C53CE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requiring</w:t>
      </w:r>
      <w:r w:rsidRPr="00C53CE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non-regular</w:t>
      </w:r>
      <w:r w:rsidRPr="00C53CEA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C53CEA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hours</w:t>
      </w:r>
      <w:r w:rsidRPr="00C53CE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or</w:t>
      </w:r>
      <w:r w:rsidRPr="00C53CE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pacing w:val="-1"/>
          <w:sz w:val="22"/>
          <w:szCs w:val="22"/>
        </w:rPr>
        <w:t>technological</w:t>
      </w:r>
      <w:r w:rsidRPr="00C53CE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3CEA">
        <w:rPr>
          <w:rFonts w:asciiTheme="minorHAnsi" w:hAnsiTheme="minorHAnsi" w:cstheme="minorHAnsi"/>
          <w:sz w:val="22"/>
          <w:szCs w:val="22"/>
        </w:rPr>
        <w:t>developments).</w:t>
      </w:r>
    </w:p>
    <w:p w14:paraId="6DE53BCE" w14:textId="77777777" w:rsidR="00C53CEA" w:rsidRPr="00C53CEA" w:rsidRDefault="00C53CEA" w:rsidP="00C53CEA">
      <w:pPr>
        <w:ind w:left="159" w:right="15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875F77A" w14:textId="77777777" w:rsidR="00E147D7" w:rsidRPr="00C53CEA" w:rsidRDefault="00E147D7" w:rsidP="00E147D7">
      <w:pPr>
        <w:rPr>
          <w:rFonts w:asciiTheme="minorHAnsi" w:hAnsiTheme="minorHAnsi" w:cstheme="minorHAnsi"/>
          <w:sz w:val="22"/>
          <w:szCs w:val="22"/>
        </w:rPr>
      </w:pPr>
    </w:p>
    <w:p w14:paraId="30A3C3C3" w14:textId="77777777" w:rsidR="001163CC" w:rsidRPr="00C53CEA" w:rsidRDefault="001163CC" w:rsidP="00E50F75">
      <w:pPr>
        <w:rPr>
          <w:rFonts w:asciiTheme="minorHAnsi" w:hAnsiTheme="minorHAnsi" w:cstheme="minorHAnsi"/>
          <w:sz w:val="22"/>
          <w:szCs w:val="22"/>
        </w:rPr>
      </w:pPr>
    </w:p>
    <w:p w14:paraId="1599CB69" w14:textId="77777777" w:rsidR="000236A3" w:rsidRPr="00C53CEA" w:rsidRDefault="000236A3" w:rsidP="000236A3">
      <w:pPr>
        <w:rPr>
          <w:rFonts w:asciiTheme="minorHAnsi" w:hAnsiTheme="minorHAnsi" w:cstheme="minorHAnsi"/>
          <w:sz w:val="22"/>
          <w:szCs w:val="22"/>
        </w:rPr>
      </w:pPr>
    </w:p>
    <w:p w14:paraId="0EBA2A16" w14:textId="77777777" w:rsidR="00E147D7" w:rsidRPr="00C53CEA" w:rsidRDefault="00E147D7" w:rsidP="00C53CEA">
      <w:pPr>
        <w:pStyle w:val="ListParagraph"/>
        <w:ind w:left="90"/>
        <w:rPr>
          <w:rFonts w:asciiTheme="minorHAnsi" w:hAnsiTheme="minorHAnsi" w:cstheme="minorHAnsi"/>
        </w:rPr>
      </w:pPr>
      <w:r w:rsidRPr="00C53CEA">
        <w:rPr>
          <w:rFonts w:asciiTheme="minorHAnsi" w:hAnsiTheme="minorHAnsi" w:cstheme="minorHAnsi"/>
        </w:rPr>
        <w:t>Supervisor _________________________</w:t>
      </w:r>
      <w:r w:rsidRPr="00C53CEA">
        <w:rPr>
          <w:rFonts w:asciiTheme="minorHAnsi" w:hAnsiTheme="minorHAnsi" w:cstheme="minorHAnsi"/>
        </w:rPr>
        <w:tab/>
      </w:r>
      <w:r w:rsidRPr="00C53CEA">
        <w:rPr>
          <w:rFonts w:asciiTheme="minorHAnsi" w:hAnsiTheme="minorHAnsi" w:cstheme="minorHAnsi"/>
        </w:rPr>
        <w:tab/>
      </w:r>
      <w:r w:rsidRPr="00C53CEA">
        <w:rPr>
          <w:rFonts w:asciiTheme="minorHAnsi" w:hAnsiTheme="minorHAnsi" w:cstheme="minorHAnsi"/>
        </w:rPr>
        <w:tab/>
        <w:t xml:space="preserve">         Date________________</w:t>
      </w:r>
      <w:r w:rsidRPr="00C53CEA">
        <w:rPr>
          <w:rFonts w:asciiTheme="minorHAnsi" w:hAnsiTheme="minorHAnsi" w:cstheme="minorHAnsi"/>
        </w:rPr>
        <w:tab/>
      </w:r>
    </w:p>
    <w:sectPr w:rsidR="00E147D7" w:rsidRPr="00C53CEA" w:rsidSect="0037675A">
      <w:headerReference w:type="default" r:id="rId7"/>
      <w:foot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4679" w14:textId="77777777" w:rsidR="00D00C1B" w:rsidRDefault="00D00C1B" w:rsidP="00652326">
      <w:r>
        <w:separator/>
      </w:r>
    </w:p>
  </w:endnote>
  <w:endnote w:type="continuationSeparator" w:id="0">
    <w:p w14:paraId="580F094C" w14:textId="77777777" w:rsidR="00D00C1B" w:rsidRDefault="00D00C1B" w:rsidP="0065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6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ECAE2E" w14:textId="0A3FBD3C" w:rsidR="0037675A" w:rsidRDefault="0037675A">
            <w:pPr>
              <w:pStyle w:val="Footer"/>
              <w:jc w:val="right"/>
            </w:pPr>
            <w:r w:rsidRPr="0037675A">
              <w:rPr>
                <w:sz w:val="18"/>
                <w:szCs w:val="18"/>
              </w:rPr>
              <w:t xml:space="preserve">Page </w:t>
            </w:r>
            <w:r w:rsidRPr="0037675A">
              <w:rPr>
                <w:b/>
                <w:bCs/>
                <w:sz w:val="18"/>
                <w:szCs w:val="18"/>
              </w:rPr>
              <w:fldChar w:fldCharType="begin"/>
            </w:r>
            <w:r w:rsidRPr="0037675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7675A">
              <w:rPr>
                <w:b/>
                <w:bCs/>
                <w:sz w:val="18"/>
                <w:szCs w:val="18"/>
              </w:rPr>
              <w:fldChar w:fldCharType="separate"/>
            </w:r>
            <w:r w:rsidRPr="0037675A">
              <w:rPr>
                <w:b/>
                <w:bCs/>
                <w:noProof/>
                <w:sz w:val="18"/>
                <w:szCs w:val="18"/>
              </w:rPr>
              <w:t>2</w:t>
            </w:r>
            <w:r w:rsidRPr="0037675A">
              <w:rPr>
                <w:b/>
                <w:bCs/>
                <w:sz w:val="18"/>
                <w:szCs w:val="18"/>
              </w:rPr>
              <w:fldChar w:fldCharType="end"/>
            </w:r>
            <w:r w:rsidRPr="0037675A">
              <w:rPr>
                <w:sz w:val="18"/>
                <w:szCs w:val="18"/>
              </w:rPr>
              <w:t xml:space="preserve"> of </w:t>
            </w:r>
            <w:r w:rsidRPr="0037675A">
              <w:rPr>
                <w:b/>
                <w:bCs/>
                <w:sz w:val="18"/>
                <w:szCs w:val="18"/>
              </w:rPr>
              <w:fldChar w:fldCharType="begin"/>
            </w:r>
            <w:r w:rsidRPr="0037675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7675A">
              <w:rPr>
                <w:b/>
                <w:bCs/>
                <w:sz w:val="18"/>
                <w:szCs w:val="18"/>
              </w:rPr>
              <w:fldChar w:fldCharType="separate"/>
            </w:r>
            <w:r w:rsidRPr="0037675A">
              <w:rPr>
                <w:b/>
                <w:bCs/>
                <w:noProof/>
                <w:sz w:val="18"/>
                <w:szCs w:val="18"/>
              </w:rPr>
              <w:t>2</w:t>
            </w:r>
            <w:r w:rsidRPr="003767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238E781" w14:textId="77777777" w:rsidR="0037675A" w:rsidRDefault="00376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BF1A" w14:textId="77777777" w:rsidR="00D00C1B" w:rsidRDefault="00D00C1B" w:rsidP="00652326">
      <w:r>
        <w:separator/>
      </w:r>
    </w:p>
  </w:footnote>
  <w:footnote w:type="continuationSeparator" w:id="0">
    <w:p w14:paraId="24DD360F" w14:textId="77777777" w:rsidR="00D00C1B" w:rsidRDefault="00D00C1B" w:rsidP="0065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780F" w14:textId="77777777" w:rsidR="00C53CEA" w:rsidRDefault="00C53CEA" w:rsidP="001B7237">
    <w:pPr>
      <w:pStyle w:val="Header"/>
      <w:jc w:val="center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2FF19726" wp14:editId="62405542">
          <wp:extent cx="695325" cy="97092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Hou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23" cy="10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6C107" w14:textId="77777777" w:rsidR="00C53CEA" w:rsidRDefault="00C5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5E"/>
    <w:multiLevelType w:val="hybridMultilevel"/>
    <w:tmpl w:val="52B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73C"/>
    <w:multiLevelType w:val="multilevel"/>
    <w:tmpl w:val="2B1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94ADD"/>
    <w:multiLevelType w:val="hybridMultilevel"/>
    <w:tmpl w:val="69E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535C"/>
    <w:multiLevelType w:val="hybridMultilevel"/>
    <w:tmpl w:val="10D059D0"/>
    <w:lvl w:ilvl="0" w:tplc="DC9E2E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899"/>
    <w:multiLevelType w:val="hybridMultilevel"/>
    <w:tmpl w:val="3F4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3EB"/>
    <w:multiLevelType w:val="hybridMultilevel"/>
    <w:tmpl w:val="A2CCDD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974965"/>
    <w:multiLevelType w:val="hybridMultilevel"/>
    <w:tmpl w:val="51BAA214"/>
    <w:lvl w:ilvl="0" w:tplc="5FB07E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D531E"/>
    <w:multiLevelType w:val="hybridMultilevel"/>
    <w:tmpl w:val="DE70EE56"/>
    <w:lvl w:ilvl="0" w:tplc="05C803EA">
      <w:start w:val="1"/>
      <w:numFmt w:val="decimal"/>
      <w:lvlText w:val="%1."/>
      <w:lvlJc w:val="left"/>
      <w:pPr>
        <w:ind w:left="840" w:hanging="720"/>
      </w:pPr>
      <w:rPr>
        <w:rFonts w:ascii="Calibri" w:eastAsia="Calibri" w:hAnsi="Calibri" w:hint="default"/>
        <w:color w:val="141414"/>
        <w:spacing w:val="1"/>
        <w:sz w:val="22"/>
        <w:szCs w:val="22"/>
      </w:rPr>
    </w:lvl>
    <w:lvl w:ilvl="1" w:tplc="A580913C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216A55A0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69B6D646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FB548DAA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33744020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809EA560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F2F6864C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89AABB9A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C3"/>
    <w:rsid w:val="00014ACC"/>
    <w:rsid w:val="00021F8D"/>
    <w:rsid w:val="000236A3"/>
    <w:rsid w:val="00052063"/>
    <w:rsid w:val="00071FC5"/>
    <w:rsid w:val="000C7E01"/>
    <w:rsid w:val="000E3B27"/>
    <w:rsid w:val="000E4FCF"/>
    <w:rsid w:val="000F454D"/>
    <w:rsid w:val="00115408"/>
    <w:rsid w:val="001163CC"/>
    <w:rsid w:val="00150F7F"/>
    <w:rsid w:val="00163CAA"/>
    <w:rsid w:val="001B255E"/>
    <w:rsid w:val="001D0CFF"/>
    <w:rsid w:val="001D2BC3"/>
    <w:rsid w:val="001E29A7"/>
    <w:rsid w:val="001E6834"/>
    <w:rsid w:val="002340F2"/>
    <w:rsid w:val="00251913"/>
    <w:rsid w:val="002B1830"/>
    <w:rsid w:val="00320C42"/>
    <w:rsid w:val="00330CE4"/>
    <w:rsid w:val="0037675A"/>
    <w:rsid w:val="00395098"/>
    <w:rsid w:val="003A2D17"/>
    <w:rsid w:val="003F0720"/>
    <w:rsid w:val="00474652"/>
    <w:rsid w:val="00495F93"/>
    <w:rsid w:val="004D7CAD"/>
    <w:rsid w:val="004E65F9"/>
    <w:rsid w:val="00585045"/>
    <w:rsid w:val="005C45BD"/>
    <w:rsid w:val="00612832"/>
    <w:rsid w:val="00614917"/>
    <w:rsid w:val="00652326"/>
    <w:rsid w:val="006D2A18"/>
    <w:rsid w:val="0073190D"/>
    <w:rsid w:val="00753579"/>
    <w:rsid w:val="00764120"/>
    <w:rsid w:val="0076592D"/>
    <w:rsid w:val="008C2500"/>
    <w:rsid w:val="008E7486"/>
    <w:rsid w:val="008F0A60"/>
    <w:rsid w:val="008F1AB9"/>
    <w:rsid w:val="00962911"/>
    <w:rsid w:val="009F1C36"/>
    <w:rsid w:val="00A02294"/>
    <w:rsid w:val="00A44E03"/>
    <w:rsid w:val="00A57A1D"/>
    <w:rsid w:val="00A72784"/>
    <w:rsid w:val="00A73F1C"/>
    <w:rsid w:val="00AD2381"/>
    <w:rsid w:val="00AD7F48"/>
    <w:rsid w:val="00AF085A"/>
    <w:rsid w:val="00AF558C"/>
    <w:rsid w:val="00AF6820"/>
    <w:rsid w:val="00B94CAB"/>
    <w:rsid w:val="00C47E5C"/>
    <w:rsid w:val="00C53CEA"/>
    <w:rsid w:val="00C74BF9"/>
    <w:rsid w:val="00C766DF"/>
    <w:rsid w:val="00CC4BFE"/>
    <w:rsid w:val="00CF2649"/>
    <w:rsid w:val="00D00C1B"/>
    <w:rsid w:val="00D14781"/>
    <w:rsid w:val="00D27112"/>
    <w:rsid w:val="00D50074"/>
    <w:rsid w:val="00D54A0C"/>
    <w:rsid w:val="00D673F3"/>
    <w:rsid w:val="00D67B93"/>
    <w:rsid w:val="00DA593F"/>
    <w:rsid w:val="00DC433E"/>
    <w:rsid w:val="00DD5E70"/>
    <w:rsid w:val="00DF3959"/>
    <w:rsid w:val="00E147D7"/>
    <w:rsid w:val="00E50F75"/>
    <w:rsid w:val="00E76721"/>
    <w:rsid w:val="00EE18FA"/>
    <w:rsid w:val="00EE5DC2"/>
    <w:rsid w:val="00F06AFC"/>
    <w:rsid w:val="00F205E5"/>
    <w:rsid w:val="00F9251E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CA44"/>
  <w15:docId w15:val="{487EBE83-7E74-4F1B-A547-E8C457D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C3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3CEA"/>
    <w:pPr>
      <w:widowControl w:val="0"/>
      <w:ind w:left="119"/>
      <w:outlineLvl w:val="0"/>
    </w:pPr>
    <w:rPr>
      <w:rFonts w:eastAsia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C3"/>
    <w:pPr>
      <w:ind w:left="720"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2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26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2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CEA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53CEA"/>
    <w:pPr>
      <w:widowControl w:val="0"/>
      <w:ind w:left="840" w:hanging="720"/>
    </w:pPr>
    <w:rPr>
      <w:rFonts w:eastAsia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3CE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7675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7675A"/>
    <w:pPr>
      <w:widowControl w:val="0"/>
    </w:pPr>
  </w:style>
  <w:style w:type="paragraph" w:styleId="Revision">
    <w:name w:val="Revision"/>
    <w:hidden/>
    <w:uiPriority w:val="99"/>
    <w:semiHidden/>
    <w:rsid w:val="00071FC5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Uptain</dc:creator>
  <cp:lastModifiedBy>Carolyn  Potter</cp:lastModifiedBy>
  <cp:revision>2</cp:revision>
  <cp:lastPrinted>2020-10-19T21:12:00Z</cp:lastPrinted>
  <dcterms:created xsi:type="dcterms:W3CDTF">2021-04-29T14:43:00Z</dcterms:created>
  <dcterms:modified xsi:type="dcterms:W3CDTF">2021-04-29T14:43:00Z</dcterms:modified>
</cp:coreProperties>
</file>